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748" w:rsidRPr="00FF4659" w:rsidRDefault="002A365F" w:rsidP="002A365F">
      <w:pPr>
        <w:spacing w:after="0" w:line="240" w:lineRule="auto"/>
        <w:jc w:val="center"/>
        <w:rPr>
          <w:rFonts w:ascii="Times New Roman" w:hAnsi="Times New Roman" w:cs="Times New Roman"/>
          <w:b/>
          <w:sz w:val="28"/>
          <w:szCs w:val="28"/>
        </w:rPr>
      </w:pPr>
      <w:r w:rsidRPr="00FF4659">
        <w:rPr>
          <w:rFonts w:ascii="Times New Roman" w:hAnsi="Times New Roman" w:cs="Times New Roman"/>
          <w:b/>
          <w:sz w:val="28"/>
          <w:szCs w:val="28"/>
        </w:rPr>
        <w:t>ΙΣΤΟΡΙΑ ΚΑΤΕΥΘΥΝΣΗΣ</w:t>
      </w:r>
    </w:p>
    <w:p w:rsidR="0037380B" w:rsidRDefault="0037380B" w:rsidP="007205FB">
      <w:pPr>
        <w:autoSpaceDE w:val="0"/>
        <w:autoSpaceDN w:val="0"/>
        <w:adjustRightInd w:val="0"/>
        <w:spacing w:after="0" w:line="240" w:lineRule="auto"/>
        <w:jc w:val="center"/>
        <w:rPr>
          <w:rFonts w:ascii="Times New Roman" w:hAnsi="Times New Roman" w:cs="Times New Roman"/>
          <w:b/>
          <w:bCs/>
          <w:sz w:val="28"/>
          <w:szCs w:val="28"/>
        </w:rPr>
      </w:pPr>
    </w:p>
    <w:p w:rsidR="007205FB" w:rsidRDefault="007205FB" w:rsidP="007205F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ΟΜΑΔΑ ΠΡΩΤΗ</w:t>
      </w:r>
    </w:p>
    <w:p w:rsidR="0037380B" w:rsidRDefault="0037380B" w:rsidP="007205FB">
      <w:pPr>
        <w:autoSpaceDE w:val="0"/>
        <w:autoSpaceDN w:val="0"/>
        <w:adjustRightInd w:val="0"/>
        <w:spacing w:after="0" w:line="240" w:lineRule="auto"/>
        <w:jc w:val="both"/>
        <w:rPr>
          <w:rFonts w:ascii="Times New Roman" w:hAnsi="Times New Roman" w:cs="Times New Roman"/>
          <w:b/>
          <w:bCs/>
          <w:sz w:val="28"/>
          <w:szCs w:val="28"/>
        </w:rPr>
      </w:pPr>
    </w:p>
    <w:p w:rsidR="007205FB" w:rsidRPr="007205FB" w:rsidRDefault="007205FB" w:rsidP="007205FB">
      <w:pPr>
        <w:autoSpaceDE w:val="0"/>
        <w:autoSpaceDN w:val="0"/>
        <w:adjustRightInd w:val="0"/>
        <w:spacing w:after="0" w:line="240" w:lineRule="auto"/>
        <w:jc w:val="both"/>
        <w:rPr>
          <w:rFonts w:ascii="Times New Roman" w:hAnsi="Times New Roman" w:cs="Times New Roman"/>
          <w:b/>
          <w:bCs/>
          <w:sz w:val="28"/>
          <w:szCs w:val="28"/>
        </w:rPr>
      </w:pPr>
      <w:r w:rsidRPr="007205FB">
        <w:rPr>
          <w:rFonts w:ascii="Times New Roman" w:hAnsi="Times New Roman" w:cs="Times New Roman"/>
          <w:b/>
          <w:bCs/>
          <w:sz w:val="28"/>
          <w:szCs w:val="28"/>
        </w:rPr>
        <w:t>ΘΕΜΑ Α1</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sz w:val="28"/>
          <w:szCs w:val="28"/>
        </w:rPr>
        <w:t>Να δώσετε το περιεχόμενο των ακόλουθων όρων:</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b/>
          <w:bCs/>
          <w:sz w:val="28"/>
          <w:szCs w:val="28"/>
        </w:rPr>
        <w:t xml:space="preserve">α. </w:t>
      </w:r>
      <w:r w:rsidRPr="007205FB">
        <w:rPr>
          <w:rFonts w:ascii="Times New Roman" w:hAnsi="Times New Roman" w:cs="Times New Roman"/>
          <w:sz w:val="28"/>
          <w:szCs w:val="28"/>
        </w:rPr>
        <w:t>Αγροτική μεταρρύθμιση</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b/>
          <w:bCs/>
          <w:sz w:val="28"/>
          <w:szCs w:val="28"/>
        </w:rPr>
        <w:t xml:space="preserve">β. </w:t>
      </w:r>
      <w:r w:rsidRPr="007205FB">
        <w:rPr>
          <w:rFonts w:ascii="Times New Roman" w:hAnsi="Times New Roman" w:cs="Times New Roman"/>
          <w:sz w:val="28"/>
          <w:szCs w:val="28"/>
        </w:rPr>
        <w:t>Κίνημα στο Γουδί</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b/>
          <w:bCs/>
          <w:sz w:val="28"/>
          <w:szCs w:val="28"/>
        </w:rPr>
        <w:t xml:space="preserve">γ. </w:t>
      </w:r>
      <w:r w:rsidRPr="007205FB">
        <w:rPr>
          <w:rFonts w:ascii="Times New Roman" w:hAnsi="Times New Roman" w:cs="Times New Roman"/>
          <w:sz w:val="28"/>
          <w:szCs w:val="28"/>
        </w:rPr>
        <w:t>Συνθήκη των Σεβρών (28 Ιουλίου/10 Αυγούστου 1920).</w:t>
      </w:r>
    </w:p>
    <w:p w:rsidR="007205FB" w:rsidRPr="007205FB" w:rsidRDefault="007205FB" w:rsidP="007205FB">
      <w:pPr>
        <w:autoSpaceDE w:val="0"/>
        <w:autoSpaceDN w:val="0"/>
        <w:adjustRightInd w:val="0"/>
        <w:spacing w:after="0" w:line="240" w:lineRule="auto"/>
        <w:jc w:val="right"/>
        <w:rPr>
          <w:rFonts w:ascii="Times New Roman" w:hAnsi="Times New Roman" w:cs="Times New Roman"/>
          <w:b/>
          <w:bCs/>
          <w:sz w:val="28"/>
          <w:szCs w:val="28"/>
        </w:rPr>
      </w:pPr>
      <w:r w:rsidRPr="007205FB">
        <w:rPr>
          <w:rFonts w:ascii="Times New Roman" w:hAnsi="Times New Roman" w:cs="Times New Roman"/>
          <w:b/>
          <w:bCs/>
          <w:sz w:val="28"/>
          <w:szCs w:val="28"/>
        </w:rPr>
        <w:t>Μονάδες 15</w:t>
      </w:r>
    </w:p>
    <w:p w:rsidR="007205FB" w:rsidRDefault="007205FB" w:rsidP="007205FB">
      <w:pPr>
        <w:autoSpaceDE w:val="0"/>
        <w:autoSpaceDN w:val="0"/>
        <w:adjustRightInd w:val="0"/>
        <w:spacing w:after="0" w:line="240" w:lineRule="auto"/>
        <w:jc w:val="both"/>
        <w:rPr>
          <w:rFonts w:ascii="Times New Roman" w:hAnsi="Times New Roman" w:cs="Times New Roman"/>
          <w:b/>
          <w:bCs/>
          <w:sz w:val="28"/>
          <w:szCs w:val="28"/>
        </w:rPr>
      </w:pPr>
    </w:p>
    <w:p w:rsidR="007205FB" w:rsidRPr="007205FB" w:rsidRDefault="007205FB" w:rsidP="007205FB">
      <w:pPr>
        <w:autoSpaceDE w:val="0"/>
        <w:autoSpaceDN w:val="0"/>
        <w:adjustRightInd w:val="0"/>
        <w:spacing w:after="0" w:line="240" w:lineRule="auto"/>
        <w:jc w:val="both"/>
        <w:rPr>
          <w:rFonts w:ascii="Times New Roman" w:hAnsi="Times New Roman" w:cs="Times New Roman"/>
          <w:b/>
          <w:bCs/>
          <w:sz w:val="28"/>
          <w:szCs w:val="28"/>
        </w:rPr>
      </w:pPr>
      <w:r w:rsidRPr="007205FB">
        <w:rPr>
          <w:rFonts w:ascii="Times New Roman" w:hAnsi="Times New Roman" w:cs="Times New Roman"/>
          <w:b/>
          <w:bCs/>
          <w:sz w:val="28"/>
          <w:szCs w:val="28"/>
        </w:rPr>
        <w:t>ΘΕΜΑ Α2</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sz w:val="28"/>
          <w:szCs w:val="28"/>
        </w:rPr>
        <w:t>Να χαρακτηρίσετε τις προτάσεις που ακολουθούν, γράφοντας στο τετράδιό</w:t>
      </w:r>
      <w:r>
        <w:rPr>
          <w:rFonts w:ascii="Times New Roman" w:hAnsi="Times New Roman" w:cs="Times New Roman"/>
          <w:sz w:val="28"/>
          <w:szCs w:val="28"/>
        </w:rPr>
        <w:t xml:space="preserve"> </w:t>
      </w:r>
      <w:r w:rsidRPr="007205FB">
        <w:rPr>
          <w:rFonts w:ascii="Times New Roman" w:hAnsi="Times New Roman" w:cs="Times New Roman"/>
          <w:sz w:val="28"/>
          <w:szCs w:val="28"/>
        </w:rPr>
        <w:t xml:space="preserve">σας τη λέξη </w:t>
      </w:r>
      <w:r w:rsidRPr="007205FB">
        <w:rPr>
          <w:rFonts w:ascii="Times New Roman" w:hAnsi="Times New Roman" w:cs="Times New Roman"/>
          <w:b/>
          <w:bCs/>
          <w:sz w:val="28"/>
          <w:szCs w:val="28"/>
        </w:rPr>
        <w:t xml:space="preserve">Σωστό </w:t>
      </w:r>
      <w:r w:rsidRPr="007205FB">
        <w:rPr>
          <w:rFonts w:ascii="Times New Roman" w:hAnsi="Times New Roman" w:cs="Times New Roman"/>
          <w:sz w:val="28"/>
          <w:szCs w:val="28"/>
        </w:rPr>
        <w:t xml:space="preserve">ή </w:t>
      </w:r>
      <w:r w:rsidRPr="007205FB">
        <w:rPr>
          <w:rFonts w:ascii="Times New Roman" w:hAnsi="Times New Roman" w:cs="Times New Roman"/>
          <w:b/>
          <w:bCs/>
          <w:sz w:val="28"/>
          <w:szCs w:val="28"/>
        </w:rPr>
        <w:t xml:space="preserve">Λάθος </w:t>
      </w:r>
      <w:r w:rsidRPr="007205FB">
        <w:rPr>
          <w:rFonts w:ascii="Times New Roman" w:hAnsi="Times New Roman" w:cs="Times New Roman"/>
          <w:sz w:val="28"/>
          <w:szCs w:val="28"/>
        </w:rPr>
        <w:t>δίπλα στο γράμμα που αντιστοιχεί στην κάθε</w:t>
      </w:r>
      <w:r w:rsidR="0037380B">
        <w:rPr>
          <w:rFonts w:ascii="Times New Roman" w:hAnsi="Times New Roman" w:cs="Times New Roman"/>
          <w:sz w:val="28"/>
          <w:szCs w:val="28"/>
        </w:rPr>
        <w:t xml:space="preserve"> </w:t>
      </w:r>
      <w:r w:rsidRPr="007205FB">
        <w:rPr>
          <w:rFonts w:ascii="Times New Roman" w:hAnsi="Times New Roman" w:cs="Times New Roman"/>
          <w:sz w:val="28"/>
          <w:szCs w:val="28"/>
        </w:rPr>
        <w:t>πρόταση:</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b/>
          <w:bCs/>
          <w:sz w:val="28"/>
          <w:szCs w:val="28"/>
        </w:rPr>
        <w:t xml:space="preserve">α. </w:t>
      </w:r>
      <w:r w:rsidRPr="007205FB">
        <w:rPr>
          <w:rFonts w:ascii="Times New Roman" w:hAnsi="Times New Roman" w:cs="Times New Roman"/>
          <w:sz w:val="28"/>
          <w:szCs w:val="28"/>
        </w:rPr>
        <w:t>Η πολιτική και κοινωνική επιρροή των σοσιαλιστικών ομάδων και των</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sz w:val="28"/>
          <w:szCs w:val="28"/>
        </w:rPr>
        <w:t>εργατικών ομαδοποιήσεων, στο τέλος του 19</w:t>
      </w:r>
      <w:r w:rsidRPr="007205FB">
        <w:rPr>
          <w:rFonts w:ascii="Times New Roman" w:hAnsi="Times New Roman" w:cs="Times New Roman"/>
          <w:sz w:val="28"/>
          <w:szCs w:val="28"/>
          <w:vertAlign w:val="superscript"/>
        </w:rPr>
        <w:t>ου</w:t>
      </w:r>
      <w:r w:rsidRPr="007205FB">
        <w:rPr>
          <w:rFonts w:ascii="Times New Roman" w:hAnsi="Times New Roman" w:cs="Times New Roman"/>
          <w:sz w:val="28"/>
          <w:szCs w:val="28"/>
        </w:rPr>
        <w:t xml:space="preserve"> αιώνα, ήταν σαφώς</w:t>
      </w:r>
      <w:r>
        <w:rPr>
          <w:rFonts w:ascii="Times New Roman" w:hAnsi="Times New Roman" w:cs="Times New Roman"/>
          <w:sz w:val="28"/>
          <w:szCs w:val="28"/>
        </w:rPr>
        <w:t xml:space="preserve"> </w:t>
      </w:r>
      <w:r w:rsidRPr="007205FB">
        <w:rPr>
          <w:rFonts w:ascii="Times New Roman" w:hAnsi="Times New Roman" w:cs="Times New Roman"/>
          <w:sz w:val="28"/>
          <w:szCs w:val="28"/>
        </w:rPr>
        <w:t>μεγαλύτερη στην Ελλάδα από εκείνη που άσκησαν αντίστοιχα κινήματα</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sz w:val="28"/>
          <w:szCs w:val="28"/>
        </w:rPr>
        <w:t>σε βιομηχανικές χώρες της Δύσης αλλά και σε βαλκανικές.</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b/>
          <w:bCs/>
          <w:sz w:val="28"/>
          <w:szCs w:val="28"/>
        </w:rPr>
        <w:t xml:space="preserve">β. </w:t>
      </w:r>
      <w:r w:rsidRPr="007205FB">
        <w:rPr>
          <w:rFonts w:ascii="Times New Roman" w:hAnsi="Times New Roman" w:cs="Times New Roman"/>
          <w:sz w:val="28"/>
          <w:szCs w:val="28"/>
        </w:rPr>
        <w:t>Στο τέλος του 1904 έληξε η περίοδος της Γενικής Συνέλευσης (στην</w:t>
      </w:r>
      <w:r w:rsidR="00FE40B1">
        <w:rPr>
          <w:rFonts w:ascii="Times New Roman" w:hAnsi="Times New Roman" w:cs="Times New Roman"/>
          <w:sz w:val="28"/>
          <w:szCs w:val="28"/>
        </w:rPr>
        <w:t xml:space="preserve"> </w:t>
      </w:r>
      <w:r w:rsidRPr="007205FB">
        <w:rPr>
          <w:rFonts w:ascii="Times New Roman" w:hAnsi="Times New Roman" w:cs="Times New Roman"/>
          <w:sz w:val="28"/>
          <w:szCs w:val="28"/>
        </w:rPr>
        <w:t>Κρήτη) και προκηρύχθηκαν εκλογές για την ανάδειξη 64 βουλευτών.</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b/>
          <w:bCs/>
          <w:sz w:val="28"/>
          <w:szCs w:val="28"/>
        </w:rPr>
        <w:t xml:space="preserve">γ. </w:t>
      </w:r>
      <w:r w:rsidRPr="007205FB">
        <w:rPr>
          <w:rFonts w:ascii="Times New Roman" w:hAnsi="Times New Roman" w:cs="Times New Roman"/>
          <w:sz w:val="28"/>
          <w:szCs w:val="28"/>
        </w:rPr>
        <w:t>Με βάση το άρθρο 11 της Σύμβασης της Λοζάνης ιδρύθηκε η Μικτή</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sz w:val="28"/>
          <w:szCs w:val="28"/>
        </w:rPr>
        <w:t>Επιτροπή Ανταλλαγής με έδρα την Κωνσταντινούπολη.</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b/>
          <w:bCs/>
          <w:sz w:val="28"/>
          <w:szCs w:val="28"/>
        </w:rPr>
        <w:t xml:space="preserve">δ. </w:t>
      </w:r>
      <w:r w:rsidRPr="007205FB">
        <w:rPr>
          <w:rFonts w:ascii="Times New Roman" w:hAnsi="Times New Roman" w:cs="Times New Roman"/>
          <w:sz w:val="28"/>
          <w:szCs w:val="28"/>
        </w:rPr>
        <w:t>Το Μάιο του 1927 ιδρύθηκε η Τράπεζα της Ελλάδος, η οποία άρχισε</w:t>
      </w:r>
      <w:r>
        <w:rPr>
          <w:rFonts w:ascii="Times New Roman" w:hAnsi="Times New Roman" w:cs="Times New Roman"/>
          <w:sz w:val="28"/>
          <w:szCs w:val="28"/>
        </w:rPr>
        <w:t xml:space="preserve"> </w:t>
      </w:r>
      <w:r w:rsidRPr="007205FB">
        <w:rPr>
          <w:rFonts w:ascii="Times New Roman" w:hAnsi="Times New Roman" w:cs="Times New Roman"/>
          <w:sz w:val="28"/>
          <w:szCs w:val="28"/>
        </w:rPr>
        <w:t>τη</w:t>
      </w:r>
      <w:r>
        <w:rPr>
          <w:rFonts w:ascii="Times New Roman" w:hAnsi="Times New Roman" w:cs="Times New Roman"/>
          <w:sz w:val="28"/>
          <w:szCs w:val="28"/>
        </w:rPr>
        <w:t xml:space="preserve"> </w:t>
      </w:r>
      <w:r w:rsidRPr="007205FB">
        <w:rPr>
          <w:rFonts w:ascii="Times New Roman" w:hAnsi="Times New Roman" w:cs="Times New Roman"/>
          <w:sz w:val="28"/>
          <w:szCs w:val="28"/>
        </w:rPr>
        <w:t>λειτουργία της ένα χρόνο αργότερα.</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b/>
          <w:bCs/>
          <w:sz w:val="28"/>
          <w:szCs w:val="28"/>
        </w:rPr>
        <w:t xml:space="preserve">ε. </w:t>
      </w:r>
      <w:r w:rsidRPr="007205FB">
        <w:rPr>
          <w:rFonts w:ascii="Times New Roman" w:hAnsi="Times New Roman" w:cs="Times New Roman"/>
          <w:sz w:val="28"/>
          <w:szCs w:val="28"/>
        </w:rPr>
        <w:t>Μετά τη διάλυση της ΕΑΠ, το 1930, τα χρέη των αγροτών προσφύγων</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sz w:val="28"/>
          <w:szCs w:val="28"/>
        </w:rPr>
        <w:t>ανέλαβε να εισπράξει η Εθνική Τράπεζα.</w:t>
      </w:r>
    </w:p>
    <w:p w:rsidR="007205FB" w:rsidRPr="007205FB" w:rsidRDefault="007205FB" w:rsidP="007205FB">
      <w:pPr>
        <w:autoSpaceDE w:val="0"/>
        <w:autoSpaceDN w:val="0"/>
        <w:adjustRightInd w:val="0"/>
        <w:spacing w:after="0" w:line="240" w:lineRule="auto"/>
        <w:jc w:val="right"/>
        <w:rPr>
          <w:rFonts w:ascii="Times New Roman" w:hAnsi="Times New Roman" w:cs="Times New Roman"/>
          <w:b/>
          <w:bCs/>
          <w:sz w:val="28"/>
          <w:szCs w:val="28"/>
        </w:rPr>
      </w:pPr>
      <w:r w:rsidRPr="007205FB">
        <w:rPr>
          <w:rFonts w:ascii="Times New Roman" w:hAnsi="Times New Roman" w:cs="Times New Roman"/>
          <w:b/>
          <w:bCs/>
          <w:sz w:val="28"/>
          <w:szCs w:val="28"/>
        </w:rPr>
        <w:t>Μονάδες 10</w:t>
      </w:r>
    </w:p>
    <w:p w:rsidR="007205FB" w:rsidRDefault="007205FB" w:rsidP="007205FB">
      <w:pPr>
        <w:autoSpaceDE w:val="0"/>
        <w:autoSpaceDN w:val="0"/>
        <w:adjustRightInd w:val="0"/>
        <w:spacing w:after="0" w:line="240" w:lineRule="auto"/>
        <w:jc w:val="both"/>
        <w:rPr>
          <w:rFonts w:ascii="Times New Roman" w:hAnsi="Times New Roman" w:cs="Times New Roman"/>
          <w:b/>
          <w:bCs/>
          <w:sz w:val="28"/>
          <w:szCs w:val="28"/>
        </w:rPr>
      </w:pPr>
    </w:p>
    <w:p w:rsidR="007205FB" w:rsidRPr="007205FB" w:rsidRDefault="007205FB" w:rsidP="007205FB">
      <w:pPr>
        <w:autoSpaceDE w:val="0"/>
        <w:autoSpaceDN w:val="0"/>
        <w:adjustRightInd w:val="0"/>
        <w:spacing w:after="0" w:line="240" w:lineRule="auto"/>
        <w:jc w:val="both"/>
        <w:rPr>
          <w:rFonts w:ascii="Times New Roman" w:hAnsi="Times New Roman" w:cs="Times New Roman"/>
          <w:b/>
          <w:bCs/>
          <w:sz w:val="28"/>
          <w:szCs w:val="28"/>
        </w:rPr>
      </w:pPr>
      <w:r w:rsidRPr="007205FB">
        <w:rPr>
          <w:rFonts w:ascii="Times New Roman" w:hAnsi="Times New Roman" w:cs="Times New Roman"/>
          <w:b/>
          <w:bCs/>
          <w:sz w:val="28"/>
          <w:szCs w:val="28"/>
        </w:rPr>
        <w:t>ΘΕΜΑ Β1</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sz w:val="28"/>
          <w:szCs w:val="28"/>
        </w:rPr>
        <w:t xml:space="preserve">Να αναφερθείτε: </w:t>
      </w:r>
      <w:r w:rsidRPr="007205FB">
        <w:rPr>
          <w:rFonts w:ascii="Times New Roman" w:hAnsi="Times New Roman" w:cs="Times New Roman"/>
          <w:b/>
          <w:bCs/>
          <w:sz w:val="28"/>
          <w:szCs w:val="28"/>
        </w:rPr>
        <w:t xml:space="preserve">α) </w:t>
      </w:r>
      <w:r w:rsidRPr="007205FB">
        <w:rPr>
          <w:rFonts w:ascii="Times New Roman" w:hAnsi="Times New Roman" w:cs="Times New Roman"/>
          <w:sz w:val="28"/>
          <w:szCs w:val="28"/>
        </w:rPr>
        <w:t>στην οργάνωση των ελληνικών πολιτικών κομμάτων, σε</w:t>
      </w:r>
      <w:r>
        <w:rPr>
          <w:rFonts w:ascii="Times New Roman" w:hAnsi="Times New Roman" w:cs="Times New Roman"/>
          <w:sz w:val="28"/>
          <w:szCs w:val="28"/>
        </w:rPr>
        <w:t xml:space="preserve"> </w:t>
      </w:r>
      <w:r w:rsidRPr="007205FB">
        <w:rPr>
          <w:rFonts w:ascii="Times New Roman" w:hAnsi="Times New Roman" w:cs="Times New Roman"/>
          <w:sz w:val="28"/>
          <w:szCs w:val="28"/>
        </w:rPr>
        <w:t>επίπεδο ηγεσίας, κατά το τελευταίο τέταρτο του 19</w:t>
      </w:r>
      <w:r w:rsidRPr="007205FB">
        <w:rPr>
          <w:rFonts w:ascii="Times New Roman" w:hAnsi="Times New Roman" w:cs="Times New Roman"/>
          <w:sz w:val="28"/>
          <w:szCs w:val="28"/>
          <w:vertAlign w:val="superscript"/>
        </w:rPr>
        <w:t>ου</w:t>
      </w:r>
      <w:r w:rsidRPr="007205FB">
        <w:rPr>
          <w:rFonts w:ascii="Times New Roman" w:hAnsi="Times New Roman" w:cs="Times New Roman"/>
          <w:sz w:val="28"/>
          <w:szCs w:val="28"/>
        </w:rPr>
        <w:t xml:space="preserve"> αιώνα (μονάδες 7) και</w:t>
      </w:r>
      <w:r>
        <w:rPr>
          <w:rFonts w:ascii="Times New Roman" w:hAnsi="Times New Roman" w:cs="Times New Roman"/>
          <w:sz w:val="28"/>
          <w:szCs w:val="28"/>
        </w:rPr>
        <w:t xml:space="preserve"> </w:t>
      </w:r>
      <w:r w:rsidRPr="007205FB">
        <w:rPr>
          <w:rFonts w:ascii="Times New Roman" w:hAnsi="Times New Roman" w:cs="Times New Roman"/>
          <w:b/>
          <w:bCs/>
          <w:sz w:val="28"/>
          <w:szCs w:val="28"/>
        </w:rPr>
        <w:t xml:space="preserve">β) </w:t>
      </w:r>
      <w:r w:rsidRPr="007205FB">
        <w:rPr>
          <w:rFonts w:ascii="Times New Roman" w:hAnsi="Times New Roman" w:cs="Times New Roman"/>
          <w:sz w:val="28"/>
          <w:szCs w:val="28"/>
        </w:rPr>
        <w:t>στους λόγους για τους οποίους δεν προέκυψαν ταξικά κόμματα στην</w:t>
      </w:r>
      <w:r>
        <w:rPr>
          <w:rFonts w:ascii="Times New Roman" w:hAnsi="Times New Roman" w:cs="Times New Roman"/>
          <w:sz w:val="28"/>
          <w:szCs w:val="28"/>
        </w:rPr>
        <w:t xml:space="preserve"> </w:t>
      </w:r>
      <w:r w:rsidRPr="007205FB">
        <w:rPr>
          <w:rFonts w:ascii="Times New Roman" w:hAnsi="Times New Roman" w:cs="Times New Roman"/>
          <w:sz w:val="28"/>
          <w:szCs w:val="28"/>
        </w:rPr>
        <w:t>Ελλάδα, κατά την ίδια περίοδο. (μονάδες 6)</w:t>
      </w:r>
    </w:p>
    <w:p w:rsidR="007205FB" w:rsidRPr="007205FB" w:rsidRDefault="007205FB" w:rsidP="007205FB">
      <w:pPr>
        <w:autoSpaceDE w:val="0"/>
        <w:autoSpaceDN w:val="0"/>
        <w:adjustRightInd w:val="0"/>
        <w:spacing w:after="0" w:line="240" w:lineRule="auto"/>
        <w:jc w:val="right"/>
        <w:rPr>
          <w:rFonts w:ascii="Times New Roman" w:hAnsi="Times New Roman" w:cs="Times New Roman"/>
          <w:b/>
          <w:bCs/>
          <w:sz w:val="28"/>
          <w:szCs w:val="28"/>
        </w:rPr>
      </w:pPr>
      <w:r w:rsidRPr="007205FB">
        <w:rPr>
          <w:rFonts w:ascii="Times New Roman" w:hAnsi="Times New Roman" w:cs="Times New Roman"/>
          <w:b/>
          <w:bCs/>
          <w:sz w:val="28"/>
          <w:szCs w:val="28"/>
        </w:rPr>
        <w:t>Μονάδες 13</w:t>
      </w:r>
    </w:p>
    <w:p w:rsidR="007205FB" w:rsidRDefault="007205FB" w:rsidP="007205FB">
      <w:pPr>
        <w:autoSpaceDE w:val="0"/>
        <w:autoSpaceDN w:val="0"/>
        <w:adjustRightInd w:val="0"/>
        <w:spacing w:after="0" w:line="240" w:lineRule="auto"/>
        <w:jc w:val="both"/>
        <w:rPr>
          <w:rFonts w:ascii="Times New Roman" w:hAnsi="Times New Roman" w:cs="Times New Roman"/>
          <w:b/>
          <w:bCs/>
          <w:sz w:val="28"/>
          <w:szCs w:val="28"/>
        </w:rPr>
      </w:pPr>
    </w:p>
    <w:p w:rsidR="007205FB" w:rsidRPr="007205FB" w:rsidRDefault="007205FB" w:rsidP="007205FB">
      <w:pPr>
        <w:autoSpaceDE w:val="0"/>
        <w:autoSpaceDN w:val="0"/>
        <w:adjustRightInd w:val="0"/>
        <w:spacing w:after="0" w:line="240" w:lineRule="auto"/>
        <w:jc w:val="both"/>
        <w:rPr>
          <w:rFonts w:ascii="Times New Roman" w:hAnsi="Times New Roman" w:cs="Times New Roman"/>
          <w:b/>
          <w:bCs/>
          <w:sz w:val="28"/>
          <w:szCs w:val="28"/>
        </w:rPr>
      </w:pPr>
      <w:r w:rsidRPr="007205FB">
        <w:rPr>
          <w:rFonts w:ascii="Times New Roman" w:hAnsi="Times New Roman" w:cs="Times New Roman"/>
          <w:b/>
          <w:bCs/>
          <w:sz w:val="28"/>
          <w:szCs w:val="28"/>
        </w:rPr>
        <w:t>ΘΕΜΑ Β2</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sz w:val="28"/>
          <w:szCs w:val="28"/>
        </w:rPr>
        <w:t xml:space="preserve">Να αναφερθείτε: </w:t>
      </w:r>
      <w:r w:rsidRPr="007205FB">
        <w:rPr>
          <w:rFonts w:ascii="Times New Roman" w:hAnsi="Times New Roman" w:cs="Times New Roman"/>
          <w:b/>
          <w:bCs/>
          <w:sz w:val="28"/>
          <w:szCs w:val="28"/>
        </w:rPr>
        <w:t xml:space="preserve">α) </w:t>
      </w:r>
      <w:r w:rsidRPr="007205FB">
        <w:rPr>
          <w:rFonts w:ascii="Times New Roman" w:hAnsi="Times New Roman" w:cs="Times New Roman"/>
          <w:sz w:val="28"/>
          <w:szCs w:val="28"/>
        </w:rPr>
        <w:t>στις ενέργειες του Μητροπολίτη Τραπεζούντας</w:t>
      </w:r>
      <w:r>
        <w:rPr>
          <w:rFonts w:ascii="Times New Roman" w:hAnsi="Times New Roman" w:cs="Times New Roman"/>
          <w:sz w:val="28"/>
          <w:szCs w:val="28"/>
        </w:rPr>
        <w:t xml:space="preserve"> </w:t>
      </w:r>
      <w:r w:rsidRPr="007205FB">
        <w:rPr>
          <w:rFonts w:ascii="Times New Roman" w:hAnsi="Times New Roman" w:cs="Times New Roman"/>
          <w:sz w:val="28"/>
          <w:szCs w:val="28"/>
        </w:rPr>
        <w:t>Χρύσανθου για το ποντιακό ζήτημα, κατά το συνέδριο Ειρήνης (1918-1919)</w:t>
      </w:r>
      <w:r>
        <w:rPr>
          <w:rFonts w:ascii="Times New Roman" w:hAnsi="Times New Roman" w:cs="Times New Roman"/>
          <w:sz w:val="28"/>
          <w:szCs w:val="28"/>
        </w:rPr>
        <w:t xml:space="preserve"> </w:t>
      </w:r>
      <w:r w:rsidRPr="007205FB">
        <w:rPr>
          <w:rFonts w:ascii="Times New Roman" w:hAnsi="Times New Roman" w:cs="Times New Roman"/>
          <w:sz w:val="28"/>
          <w:szCs w:val="28"/>
        </w:rPr>
        <w:t xml:space="preserve">στο Παρίσι (μονάδες 6) και </w:t>
      </w:r>
      <w:r w:rsidRPr="007205FB">
        <w:rPr>
          <w:rFonts w:ascii="Times New Roman" w:hAnsi="Times New Roman" w:cs="Times New Roman"/>
          <w:b/>
          <w:bCs/>
          <w:sz w:val="28"/>
          <w:szCs w:val="28"/>
        </w:rPr>
        <w:t xml:space="preserve">β) </w:t>
      </w:r>
      <w:r w:rsidRPr="007205FB">
        <w:rPr>
          <w:rFonts w:ascii="Times New Roman" w:hAnsi="Times New Roman" w:cs="Times New Roman"/>
          <w:sz w:val="28"/>
          <w:szCs w:val="28"/>
        </w:rPr>
        <w:t>στις ενέργειες του Μητροπολίτη Αμάσειας</w:t>
      </w:r>
      <w:r>
        <w:rPr>
          <w:rFonts w:ascii="Times New Roman" w:hAnsi="Times New Roman" w:cs="Times New Roman"/>
          <w:sz w:val="28"/>
          <w:szCs w:val="28"/>
        </w:rPr>
        <w:t xml:space="preserve"> </w:t>
      </w:r>
      <w:r w:rsidRPr="007205FB">
        <w:rPr>
          <w:rFonts w:ascii="Times New Roman" w:hAnsi="Times New Roman" w:cs="Times New Roman"/>
          <w:sz w:val="28"/>
          <w:szCs w:val="28"/>
        </w:rPr>
        <w:t>Γερμανού Καραβαγγέλη, κατά το 1921, για το ίδιο ζήτημα. (μονάδες 6)</w:t>
      </w:r>
    </w:p>
    <w:p w:rsidR="0037380B" w:rsidRDefault="007205FB" w:rsidP="0037380B">
      <w:pPr>
        <w:spacing w:after="0" w:line="240" w:lineRule="auto"/>
        <w:jc w:val="right"/>
        <w:rPr>
          <w:rFonts w:ascii="Times New Roman" w:hAnsi="Times New Roman" w:cs="Times New Roman"/>
          <w:b/>
          <w:bCs/>
          <w:sz w:val="28"/>
          <w:szCs w:val="28"/>
        </w:rPr>
      </w:pPr>
      <w:r w:rsidRPr="007205FB">
        <w:rPr>
          <w:rFonts w:ascii="Times New Roman" w:hAnsi="Times New Roman" w:cs="Times New Roman"/>
          <w:b/>
          <w:bCs/>
          <w:sz w:val="28"/>
          <w:szCs w:val="28"/>
        </w:rPr>
        <w:t>Μονάδες 12</w:t>
      </w:r>
    </w:p>
    <w:p w:rsidR="007205FB" w:rsidRPr="007205FB" w:rsidRDefault="007205FB" w:rsidP="007205FB">
      <w:pPr>
        <w:autoSpaceDE w:val="0"/>
        <w:autoSpaceDN w:val="0"/>
        <w:adjustRightInd w:val="0"/>
        <w:spacing w:after="0" w:line="240" w:lineRule="auto"/>
        <w:jc w:val="center"/>
        <w:rPr>
          <w:rFonts w:ascii="Times New Roman" w:hAnsi="Times New Roman" w:cs="Times New Roman"/>
          <w:b/>
          <w:bCs/>
          <w:sz w:val="28"/>
          <w:szCs w:val="28"/>
        </w:rPr>
      </w:pPr>
      <w:r w:rsidRPr="007205FB">
        <w:rPr>
          <w:rFonts w:ascii="Times New Roman" w:hAnsi="Times New Roman" w:cs="Times New Roman"/>
          <w:b/>
          <w:bCs/>
          <w:sz w:val="28"/>
          <w:szCs w:val="28"/>
        </w:rPr>
        <w:lastRenderedPageBreak/>
        <w:t>ΟΜΑΔΑ ΔΕΥΤΕΡΗ</w:t>
      </w:r>
    </w:p>
    <w:p w:rsidR="0037380B" w:rsidRDefault="0037380B" w:rsidP="007205FB">
      <w:pPr>
        <w:autoSpaceDE w:val="0"/>
        <w:autoSpaceDN w:val="0"/>
        <w:adjustRightInd w:val="0"/>
        <w:spacing w:after="0" w:line="240" w:lineRule="auto"/>
        <w:jc w:val="both"/>
        <w:rPr>
          <w:rFonts w:ascii="Times New Roman" w:hAnsi="Times New Roman" w:cs="Times New Roman"/>
          <w:b/>
          <w:bCs/>
          <w:sz w:val="28"/>
          <w:szCs w:val="28"/>
        </w:rPr>
      </w:pPr>
    </w:p>
    <w:p w:rsidR="007205FB" w:rsidRPr="007205FB" w:rsidRDefault="007205FB" w:rsidP="007205FB">
      <w:pPr>
        <w:autoSpaceDE w:val="0"/>
        <w:autoSpaceDN w:val="0"/>
        <w:adjustRightInd w:val="0"/>
        <w:spacing w:after="0" w:line="240" w:lineRule="auto"/>
        <w:jc w:val="both"/>
        <w:rPr>
          <w:rFonts w:ascii="Times New Roman" w:hAnsi="Times New Roman" w:cs="Times New Roman"/>
          <w:b/>
          <w:bCs/>
          <w:sz w:val="28"/>
          <w:szCs w:val="28"/>
        </w:rPr>
      </w:pPr>
      <w:r w:rsidRPr="007205FB">
        <w:rPr>
          <w:rFonts w:ascii="Times New Roman" w:hAnsi="Times New Roman" w:cs="Times New Roman"/>
          <w:b/>
          <w:bCs/>
          <w:sz w:val="28"/>
          <w:szCs w:val="28"/>
        </w:rPr>
        <w:t>ΘΕΜΑ Γ1</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sz w:val="28"/>
          <w:szCs w:val="28"/>
        </w:rPr>
        <w:t>Με βάση τις ιστορικές σας γνώσεις και αντλώντας στοιχεία από τα κείμενα</w:t>
      </w:r>
      <w:r>
        <w:rPr>
          <w:rFonts w:ascii="Times New Roman" w:hAnsi="Times New Roman" w:cs="Times New Roman"/>
          <w:sz w:val="28"/>
          <w:szCs w:val="28"/>
        </w:rPr>
        <w:t xml:space="preserve"> </w:t>
      </w:r>
      <w:r w:rsidRPr="007205FB">
        <w:rPr>
          <w:rFonts w:ascii="Times New Roman" w:hAnsi="Times New Roman" w:cs="Times New Roman"/>
          <w:sz w:val="28"/>
          <w:szCs w:val="28"/>
        </w:rPr>
        <w:t>που σας δίνονται, να αναφερθείτε:</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b/>
          <w:bCs/>
          <w:sz w:val="28"/>
          <w:szCs w:val="28"/>
        </w:rPr>
        <w:t xml:space="preserve">α) </w:t>
      </w:r>
      <w:r w:rsidRPr="007205FB">
        <w:rPr>
          <w:rFonts w:ascii="Times New Roman" w:hAnsi="Times New Roman" w:cs="Times New Roman"/>
          <w:sz w:val="28"/>
          <w:szCs w:val="28"/>
        </w:rPr>
        <w:t>στις εκλογικές αναμετρήσεις του Νοεμβρίου 1910 (αμέσως μετά την</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sz w:val="28"/>
          <w:szCs w:val="28"/>
        </w:rPr>
        <w:t>παραίτηση Δραγούμη) και του Μαρτίου του 1912, καθώς και στον</w:t>
      </w:r>
      <w:r>
        <w:rPr>
          <w:rFonts w:ascii="Times New Roman" w:hAnsi="Times New Roman" w:cs="Times New Roman"/>
          <w:sz w:val="28"/>
          <w:szCs w:val="28"/>
        </w:rPr>
        <w:t xml:space="preserve"> </w:t>
      </w:r>
      <w:r w:rsidRPr="007205FB">
        <w:rPr>
          <w:rFonts w:ascii="Times New Roman" w:hAnsi="Times New Roman" w:cs="Times New Roman"/>
          <w:sz w:val="28"/>
          <w:szCs w:val="28"/>
        </w:rPr>
        <w:t>συσχετισμό των πολιτικών δυνάμεων που προέκυψαν από αυτές</w:t>
      </w:r>
      <w:r>
        <w:rPr>
          <w:rFonts w:ascii="Times New Roman" w:hAnsi="Times New Roman" w:cs="Times New Roman"/>
          <w:sz w:val="28"/>
          <w:szCs w:val="28"/>
        </w:rPr>
        <w:t xml:space="preserve"> </w:t>
      </w:r>
      <w:r w:rsidRPr="007205FB">
        <w:rPr>
          <w:rFonts w:ascii="Times New Roman" w:hAnsi="Times New Roman" w:cs="Times New Roman"/>
          <w:sz w:val="28"/>
          <w:szCs w:val="28"/>
        </w:rPr>
        <w:t>(μονάδες 15) και</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b/>
          <w:bCs/>
          <w:sz w:val="28"/>
          <w:szCs w:val="28"/>
        </w:rPr>
        <w:t xml:space="preserve">β) </w:t>
      </w:r>
      <w:r w:rsidRPr="007205FB">
        <w:rPr>
          <w:rFonts w:ascii="Times New Roman" w:hAnsi="Times New Roman" w:cs="Times New Roman"/>
          <w:sz w:val="28"/>
          <w:szCs w:val="28"/>
        </w:rPr>
        <w:t>στη στάση του Βενιζέλου ως πρωθυπουργού της Ελλάδας στο Κρητικό</w:t>
      </w:r>
      <w:r>
        <w:rPr>
          <w:rFonts w:ascii="Times New Roman" w:hAnsi="Times New Roman" w:cs="Times New Roman"/>
          <w:sz w:val="28"/>
          <w:szCs w:val="28"/>
        </w:rPr>
        <w:t xml:space="preserve"> </w:t>
      </w:r>
      <w:r w:rsidRPr="007205FB">
        <w:rPr>
          <w:rFonts w:ascii="Times New Roman" w:hAnsi="Times New Roman" w:cs="Times New Roman"/>
          <w:sz w:val="28"/>
          <w:szCs w:val="28"/>
        </w:rPr>
        <w:t>ζήτημα μέχρι και τις 12 Οκτωβρίου 1912. (μονάδες 10)</w:t>
      </w:r>
    </w:p>
    <w:p w:rsidR="007205FB" w:rsidRPr="007205FB" w:rsidRDefault="007205FB" w:rsidP="007205FB">
      <w:pPr>
        <w:autoSpaceDE w:val="0"/>
        <w:autoSpaceDN w:val="0"/>
        <w:adjustRightInd w:val="0"/>
        <w:spacing w:after="0" w:line="240" w:lineRule="auto"/>
        <w:jc w:val="right"/>
        <w:rPr>
          <w:rFonts w:ascii="Times New Roman" w:hAnsi="Times New Roman" w:cs="Times New Roman"/>
          <w:b/>
          <w:bCs/>
          <w:sz w:val="28"/>
          <w:szCs w:val="28"/>
        </w:rPr>
      </w:pPr>
      <w:r w:rsidRPr="007205FB">
        <w:rPr>
          <w:rFonts w:ascii="Times New Roman" w:hAnsi="Times New Roman" w:cs="Times New Roman"/>
          <w:b/>
          <w:bCs/>
          <w:sz w:val="28"/>
          <w:szCs w:val="28"/>
        </w:rPr>
        <w:t>Μονάδες 25</w:t>
      </w:r>
    </w:p>
    <w:p w:rsidR="007205FB" w:rsidRDefault="007205FB" w:rsidP="007205FB">
      <w:pPr>
        <w:autoSpaceDE w:val="0"/>
        <w:autoSpaceDN w:val="0"/>
        <w:adjustRightInd w:val="0"/>
        <w:spacing w:after="0" w:line="240" w:lineRule="auto"/>
        <w:jc w:val="both"/>
        <w:rPr>
          <w:rFonts w:ascii="Times New Roman" w:hAnsi="Times New Roman" w:cs="Times New Roman"/>
          <w:b/>
          <w:bCs/>
          <w:sz w:val="28"/>
          <w:szCs w:val="28"/>
        </w:rPr>
      </w:pPr>
    </w:p>
    <w:p w:rsidR="0037380B" w:rsidRDefault="0037380B" w:rsidP="007205FB">
      <w:pPr>
        <w:autoSpaceDE w:val="0"/>
        <w:autoSpaceDN w:val="0"/>
        <w:adjustRightInd w:val="0"/>
        <w:spacing w:after="0" w:line="240" w:lineRule="auto"/>
        <w:jc w:val="both"/>
        <w:rPr>
          <w:rFonts w:ascii="Times New Roman" w:hAnsi="Times New Roman" w:cs="Times New Roman"/>
          <w:b/>
          <w:bCs/>
          <w:sz w:val="28"/>
          <w:szCs w:val="28"/>
        </w:rPr>
      </w:pPr>
    </w:p>
    <w:p w:rsidR="0037380B" w:rsidRDefault="0037380B" w:rsidP="007205FB">
      <w:pPr>
        <w:autoSpaceDE w:val="0"/>
        <w:autoSpaceDN w:val="0"/>
        <w:adjustRightInd w:val="0"/>
        <w:spacing w:after="0" w:line="240" w:lineRule="auto"/>
        <w:jc w:val="both"/>
        <w:rPr>
          <w:rFonts w:ascii="Times New Roman" w:hAnsi="Times New Roman" w:cs="Times New Roman"/>
          <w:b/>
          <w:bCs/>
          <w:sz w:val="28"/>
          <w:szCs w:val="28"/>
        </w:rPr>
      </w:pPr>
    </w:p>
    <w:p w:rsidR="007205FB" w:rsidRPr="007205FB" w:rsidRDefault="007205FB" w:rsidP="007205FB">
      <w:pPr>
        <w:autoSpaceDE w:val="0"/>
        <w:autoSpaceDN w:val="0"/>
        <w:adjustRightInd w:val="0"/>
        <w:spacing w:after="0" w:line="240" w:lineRule="auto"/>
        <w:jc w:val="center"/>
        <w:rPr>
          <w:rFonts w:ascii="Times New Roman" w:hAnsi="Times New Roman" w:cs="Times New Roman"/>
          <w:b/>
          <w:bCs/>
          <w:sz w:val="28"/>
          <w:szCs w:val="28"/>
        </w:rPr>
      </w:pPr>
      <w:r w:rsidRPr="007205FB">
        <w:rPr>
          <w:rFonts w:ascii="Times New Roman" w:hAnsi="Times New Roman" w:cs="Times New Roman"/>
          <w:b/>
          <w:bCs/>
          <w:sz w:val="28"/>
          <w:szCs w:val="28"/>
        </w:rPr>
        <w:t>ΚΕΙΜΕΝΟ Α</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sz w:val="28"/>
          <w:szCs w:val="28"/>
        </w:rPr>
        <w:t>[…] Στις 6 Οκτωβρίου [1910] ορκίσθηκε η κυβέρνηση υπό τον Ελευθέριο</w:t>
      </w:r>
      <w:r>
        <w:rPr>
          <w:rFonts w:ascii="Times New Roman" w:hAnsi="Times New Roman" w:cs="Times New Roman"/>
          <w:sz w:val="28"/>
          <w:szCs w:val="28"/>
        </w:rPr>
        <w:t xml:space="preserve"> </w:t>
      </w:r>
      <w:r w:rsidRPr="007205FB">
        <w:rPr>
          <w:rFonts w:ascii="Times New Roman" w:hAnsi="Times New Roman" w:cs="Times New Roman"/>
          <w:sz w:val="28"/>
          <w:szCs w:val="28"/>
        </w:rPr>
        <w:t>Βενιζέλο, ο οποίος ανέλαβε και τα υπουργεία των Στρατιωτικών και των</w:t>
      </w:r>
      <w:r>
        <w:rPr>
          <w:rFonts w:ascii="Times New Roman" w:hAnsi="Times New Roman" w:cs="Times New Roman"/>
          <w:sz w:val="28"/>
          <w:szCs w:val="28"/>
        </w:rPr>
        <w:t xml:space="preserve"> </w:t>
      </w:r>
      <w:r w:rsidRPr="007205FB">
        <w:rPr>
          <w:rFonts w:ascii="Times New Roman" w:hAnsi="Times New Roman" w:cs="Times New Roman"/>
          <w:sz w:val="28"/>
          <w:szCs w:val="28"/>
        </w:rPr>
        <w:t>Ναυτικών […] Στις 8 Οκτωβρίου, ο πρωθυπουργός ανέπτυξε στο κοινοβούλιο</w:t>
      </w:r>
      <w:r>
        <w:rPr>
          <w:rFonts w:ascii="Times New Roman" w:hAnsi="Times New Roman" w:cs="Times New Roman"/>
          <w:sz w:val="28"/>
          <w:szCs w:val="28"/>
        </w:rPr>
        <w:t xml:space="preserve"> </w:t>
      </w:r>
      <w:r w:rsidRPr="007205FB">
        <w:rPr>
          <w:rFonts w:ascii="Times New Roman" w:hAnsi="Times New Roman" w:cs="Times New Roman"/>
          <w:sz w:val="28"/>
          <w:szCs w:val="28"/>
        </w:rPr>
        <w:t>τις βασικές κυβερνητικές θέσεις. […] Όταν […] στις 9 Οκτωβρίου</w:t>
      </w:r>
      <w:r>
        <w:rPr>
          <w:rFonts w:ascii="Times New Roman" w:hAnsi="Times New Roman" w:cs="Times New Roman"/>
          <w:sz w:val="28"/>
          <w:szCs w:val="28"/>
        </w:rPr>
        <w:t xml:space="preserve"> </w:t>
      </w:r>
      <w:r w:rsidRPr="007205FB">
        <w:rPr>
          <w:rFonts w:ascii="Times New Roman" w:hAnsi="Times New Roman" w:cs="Times New Roman"/>
          <w:sz w:val="28"/>
          <w:szCs w:val="28"/>
        </w:rPr>
        <w:t xml:space="preserve">ολοκληρώθηκε η συζήτηση γύρω από τις προγραμματικές δηλώσεις </w:t>
      </w:r>
      <w:r>
        <w:rPr>
          <w:rFonts w:ascii="Times New Roman" w:hAnsi="Times New Roman" w:cs="Times New Roman"/>
          <w:sz w:val="28"/>
          <w:szCs w:val="28"/>
        </w:rPr>
        <w:t xml:space="preserve">της </w:t>
      </w:r>
      <w:r w:rsidRPr="007205FB">
        <w:rPr>
          <w:rFonts w:ascii="Times New Roman" w:hAnsi="Times New Roman" w:cs="Times New Roman"/>
          <w:sz w:val="28"/>
          <w:szCs w:val="28"/>
        </w:rPr>
        <w:t>κυβερνήσεως, […] ο νέος πρωθυπουργός έσπευσε να επιζητήσει την ψήφο</w:t>
      </w:r>
      <w:r>
        <w:rPr>
          <w:rFonts w:ascii="Times New Roman" w:hAnsi="Times New Roman" w:cs="Times New Roman"/>
          <w:sz w:val="28"/>
          <w:szCs w:val="28"/>
        </w:rPr>
        <w:t xml:space="preserve"> </w:t>
      </w:r>
      <w:r w:rsidRPr="007205FB">
        <w:rPr>
          <w:rFonts w:ascii="Times New Roman" w:hAnsi="Times New Roman" w:cs="Times New Roman"/>
          <w:sz w:val="28"/>
          <w:szCs w:val="28"/>
        </w:rPr>
        <w:t>εμπιστοσύνης […]. Όταν διαπιστώθηκε η έλλειψη απαρτίας* […] ο Βενιζέλος</w:t>
      </w:r>
      <w:r>
        <w:rPr>
          <w:rFonts w:ascii="Times New Roman" w:hAnsi="Times New Roman" w:cs="Times New Roman"/>
          <w:sz w:val="28"/>
          <w:szCs w:val="28"/>
        </w:rPr>
        <w:t xml:space="preserve"> </w:t>
      </w:r>
      <w:r w:rsidRPr="007205FB">
        <w:rPr>
          <w:rFonts w:ascii="Times New Roman" w:hAnsi="Times New Roman" w:cs="Times New Roman"/>
          <w:sz w:val="28"/>
          <w:szCs w:val="28"/>
        </w:rPr>
        <w:t>υπέβαλε στο βασιλιά την παραίτησή του και εισηγήθηκε […] τη διάλυση του</w:t>
      </w:r>
      <w:r>
        <w:rPr>
          <w:rFonts w:ascii="Times New Roman" w:hAnsi="Times New Roman" w:cs="Times New Roman"/>
          <w:sz w:val="28"/>
          <w:szCs w:val="28"/>
        </w:rPr>
        <w:t xml:space="preserve"> </w:t>
      </w:r>
      <w:r w:rsidRPr="007205FB">
        <w:rPr>
          <w:rFonts w:ascii="Times New Roman" w:hAnsi="Times New Roman" w:cs="Times New Roman"/>
          <w:sz w:val="28"/>
          <w:szCs w:val="28"/>
        </w:rPr>
        <w:t>σώματος. […] Και ο Γεώργιος Α΄, διαισθανόμενος το εντεινόμενο λαϊκό ρεύμα</w:t>
      </w:r>
      <w:r>
        <w:rPr>
          <w:rFonts w:ascii="Times New Roman" w:hAnsi="Times New Roman" w:cs="Times New Roman"/>
          <w:sz w:val="28"/>
          <w:szCs w:val="28"/>
        </w:rPr>
        <w:t xml:space="preserve"> </w:t>
      </w:r>
      <w:r w:rsidRPr="007205FB">
        <w:rPr>
          <w:rFonts w:ascii="Times New Roman" w:hAnsi="Times New Roman" w:cs="Times New Roman"/>
          <w:sz w:val="28"/>
          <w:szCs w:val="28"/>
        </w:rPr>
        <w:t>υπέρ του Βενιζέλου δε δίστασε να δεχθεί την εισήγηση του πρωθυπουργού.</w:t>
      </w:r>
      <w:r>
        <w:rPr>
          <w:rFonts w:ascii="Times New Roman" w:hAnsi="Times New Roman" w:cs="Times New Roman"/>
          <w:sz w:val="28"/>
          <w:szCs w:val="28"/>
        </w:rPr>
        <w:t xml:space="preserve"> </w:t>
      </w:r>
      <w:r w:rsidRPr="007205FB">
        <w:rPr>
          <w:rFonts w:ascii="Times New Roman" w:hAnsi="Times New Roman" w:cs="Times New Roman"/>
          <w:sz w:val="28"/>
          <w:szCs w:val="28"/>
        </w:rPr>
        <w:t>Στις 12 Οκτωβρίου δημοσιεύτηκε […] η προκήρυξη νέων εκλογών […]. Η</w:t>
      </w:r>
      <w:r>
        <w:rPr>
          <w:rFonts w:ascii="Times New Roman" w:hAnsi="Times New Roman" w:cs="Times New Roman"/>
          <w:sz w:val="28"/>
          <w:szCs w:val="28"/>
        </w:rPr>
        <w:t xml:space="preserve"> </w:t>
      </w:r>
      <w:r w:rsidRPr="007205FB">
        <w:rPr>
          <w:rFonts w:ascii="Times New Roman" w:hAnsi="Times New Roman" w:cs="Times New Roman"/>
          <w:sz w:val="28"/>
          <w:szCs w:val="28"/>
        </w:rPr>
        <w:t>πρωτοβουλία του ανώτατου άρχοντα προκάλεσε τη ζωηρή αντίδραση των</w:t>
      </w:r>
      <w:r>
        <w:rPr>
          <w:rFonts w:ascii="Times New Roman" w:hAnsi="Times New Roman" w:cs="Times New Roman"/>
          <w:sz w:val="28"/>
          <w:szCs w:val="28"/>
        </w:rPr>
        <w:t xml:space="preserve"> </w:t>
      </w:r>
      <w:r w:rsidRPr="007205FB">
        <w:rPr>
          <w:rFonts w:ascii="Times New Roman" w:hAnsi="Times New Roman" w:cs="Times New Roman"/>
          <w:sz w:val="28"/>
          <w:szCs w:val="28"/>
        </w:rPr>
        <w:t>παλαιών κομμάτων. Ο Γ. Θεοτόκης, ο Δ. Ράλλης και ο Κ. Μαυρομιχάλης,</w:t>
      </w:r>
      <w:r>
        <w:rPr>
          <w:rFonts w:ascii="Times New Roman" w:hAnsi="Times New Roman" w:cs="Times New Roman"/>
          <w:sz w:val="28"/>
          <w:szCs w:val="28"/>
        </w:rPr>
        <w:t xml:space="preserve"> </w:t>
      </w:r>
      <w:r w:rsidRPr="007205FB">
        <w:rPr>
          <w:rFonts w:ascii="Times New Roman" w:hAnsi="Times New Roman" w:cs="Times New Roman"/>
          <w:sz w:val="28"/>
          <w:szCs w:val="28"/>
        </w:rPr>
        <w:t>επικεφαλής των τριών ισχυρότερων κομματικών σχηματισμών, αποφάσισαν</w:t>
      </w:r>
      <w:r>
        <w:rPr>
          <w:rFonts w:ascii="Times New Roman" w:hAnsi="Times New Roman" w:cs="Times New Roman"/>
          <w:sz w:val="28"/>
          <w:szCs w:val="28"/>
        </w:rPr>
        <w:t xml:space="preserve"> </w:t>
      </w:r>
      <w:r w:rsidRPr="007205FB">
        <w:rPr>
          <w:rFonts w:ascii="Times New Roman" w:hAnsi="Times New Roman" w:cs="Times New Roman"/>
          <w:sz w:val="28"/>
          <w:szCs w:val="28"/>
        </w:rPr>
        <w:t>να καταγγείλουν τη βίαιη διάλυση της βουλής και να απόσχουν από την</w:t>
      </w:r>
      <w:r>
        <w:rPr>
          <w:rFonts w:ascii="Times New Roman" w:hAnsi="Times New Roman" w:cs="Times New Roman"/>
          <w:sz w:val="28"/>
          <w:szCs w:val="28"/>
        </w:rPr>
        <w:t xml:space="preserve"> </w:t>
      </w:r>
      <w:r w:rsidRPr="007205FB">
        <w:rPr>
          <w:rFonts w:ascii="Times New Roman" w:hAnsi="Times New Roman" w:cs="Times New Roman"/>
          <w:sz w:val="28"/>
          <w:szCs w:val="28"/>
        </w:rPr>
        <w:t>επικείμενη εκλογική αναμέτρηση. Η ερμηνεία της δραματικής αποφάσεως</w:t>
      </w:r>
      <w:r>
        <w:rPr>
          <w:rFonts w:ascii="Times New Roman" w:hAnsi="Times New Roman" w:cs="Times New Roman"/>
          <w:sz w:val="28"/>
          <w:szCs w:val="28"/>
        </w:rPr>
        <w:t xml:space="preserve"> </w:t>
      </w:r>
      <w:r w:rsidRPr="007205FB">
        <w:rPr>
          <w:rFonts w:ascii="Times New Roman" w:hAnsi="Times New Roman" w:cs="Times New Roman"/>
          <w:sz w:val="28"/>
          <w:szCs w:val="28"/>
        </w:rPr>
        <w:t>των τριών ηγετών ήταν εντούτοις στην ουσία συνυφασμένη λιγότερο με την</w:t>
      </w:r>
      <w:r>
        <w:rPr>
          <w:rFonts w:ascii="Times New Roman" w:hAnsi="Times New Roman" w:cs="Times New Roman"/>
          <w:sz w:val="28"/>
          <w:szCs w:val="28"/>
        </w:rPr>
        <w:t xml:space="preserve"> </w:t>
      </w:r>
      <w:r w:rsidRPr="007205FB">
        <w:rPr>
          <w:rFonts w:ascii="Times New Roman" w:hAnsi="Times New Roman" w:cs="Times New Roman"/>
          <w:sz w:val="28"/>
          <w:szCs w:val="28"/>
        </w:rPr>
        <w:t>καταγγελία της βασιλικής πρωτοβουλίας και περισσότερο με τη</w:t>
      </w:r>
      <w:r>
        <w:rPr>
          <w:rFonts w:ascii="Times New Roman" w:hAnsi="Times New Roman" w:cs="Times New Roman"/>
          <w:sz w:val="28"/>
          <w:szCs w:val="28"/>
        </w:rPr>
        <w:t xml:space="preserve"> </w:t>
      </w:r>
      <w:r w:rsidRPr="007205FB">
        <w:rPr>
          <w:rFonts w:ascii="Times New Roman" w:hAnsi="Times New Roman" w:cs="Times New Roman"/>
          <w:sz w:val="28"/>
          <w:szCs w:val="28"/>
        </w:rPr>
        <w:t>συνειδητοποίηση του πολιτικού αδιεξόδου όπου είχαν περιπέσει.[…]Έτσι σε</w:t>
      </w:r>
      <w:r>
        <w:rPr>
          <w:rFonts w:ascii="Times New Roman" w:hAnsi="Times New Roman" w:cs="Times New Roman"/>
          <w:sz w:val="28"/>
          <w:szCs w:val="28"/>
        </w:rPr>
        <w:t xml:space="preserve"> </w:t>
      </w:r>
      <w:r w:rsidRPr="007205FB">
        <w:rPr>
          <w:rFonts w:ascii="Times New Roman" w:hAnsi="Times New Roman" w:cs="Times New Roman"/>
          <w:sz w:val="28"/>
          <w:szCs w:val="28"/>
        </w:rPr>
        <w:t>θέση αδυναμίας, η ηγεσία του παλαιού πολιτικού κόσμου κατέφυγε στο</w:t>
      </w:r>
      <w:r>
        <w:rPr>
          <w:rFonts w:ascii="Times New Roman" w:hAnsi="Times New Roman" w:cs="Times New Roman"/>
          <w:sz w:val="28"/>
          <w:szCs w:val="28"/>
        </w:rPr>
        <w:t xml:space="preserve"> </w:t>
      </w:r>
      <w:r w:rsidRPr="007205FB">
        <w:rPr>
          <w:rFonts w:ascii="Times New Roman" w:hAnsi="Times New Roman" w:cs="Times New Roman"/>
          <w:sz w:val="28"/>
          <w:szCs w:val="28"/>
        </w:rPr>
        <w:t>μέτρο της αποχής, με την ελπίδα ότι στο άμεσο μέλλον θα ήταν δυνατό να</w:t>
      </w:r>
      <w:r>
        <w:rPr>
          <w:rFonts w:ascii="Times New Roman" w:hAnsi="Times New Roman" w:cs="Times New Roman"/>
          <w:sz w:val="28"/>
          <w:szCs w:val="28"/>
        </w:rPr>
        <w:t xml:space="preserve"> </w:t>
      </w:r>
      <w:r w:rsidRPr="007205FB">
        <w:rPr>
          <w:rFonts w:ascii="Times New Roman" w:hAnsi="Times New Roman" w:cs="Times New Roman"/>
          <w:sz w:val="28"/>
          <w:szCs w:val="28"/>
        </w:rPr>
        <w:t>επιχειρήσει την τελική αναμέτρηση σε πεδίο περισσότερο πρόσφορο.</w:t>
      </w:r>
      <w:r>
        <w:rPr>
          <w:rFonts w:ascii="Times New Roman" w:hAnsi="Times New Roman" w:cs="Times New Roman"/>
          <w:sz w:val="28"/>
          <w:szCs w:val="28"/>
        </w:rPr>
        <w:t xml:space="preserve"> </w:t>
      </w:r>
      <w:r w:rsidRPr="007205FB">
        <w:rPr>
          <w:rFonts w:ascii="Times New Roman" w:hAnsi="Times New Roman" w:cs="Times New Roman"/>
          <w:sz w:val="28"/>
          <w:szCs w:val="28"/>
        </w:rPr>
        <w:t>Διερωτάται κανείς αν ο παλαιός πολιτικός κόσμος είχε καταστεί ανίκανος να</w:t>
      </w:r>
      <w:r>
        <w:rPr>
          <w:rFonts w:ascii="Times New Roman" w:hAnsi="Times New Roman" w:cs="Times New Roman"/>
          <w:sz w:val="28"/>
          <w:szCs w:val="28"/>
        </w:rPr>
        <w:t xml:space="preserve"> </w:t>
      </w:r>
      <w:r w:rsidRPr="007205FB">
        <w:rPr>
          <w:rFonts w:ascii="Times New Roman" w:hAnsi="Times New Roman" w:cs="Times New Roman"/>
          <w:sz w:val="28"/>
          <w:szCs w:val="28"/>
        </w:rPr>
        <w:t>σταθμίσει τη βαρύτητα των νέων καθοριστικών παραγόντων της ελληνικής</w:t>
      </w:r>
      <w:r>
        <w:rPr>
          <w:rFonts w:ascii="Times New Roman" w:hAnsi="Times New Roman" w:cs="Times New Roman"/>
          <w:sz w:val="28"/>
          <w:szCs w:val="28"/>
        </w:rPr>
        <w:t xml:space="preserve"> </w:t>
      </w:r>
      <w:r w:rsidRPr="007205FB">
        <w:rPr>
          <w:rFonts w:ascii="Times New Roman" w:hAnsi="Times New Roman" w:cs="Times New Roman"/>
          <w:sz w:val="28"/>
          <w:szCs w:val="28"/>
        </w:rPr>
        <w:t xml:space="preserve">δημόσιας </w:t>
      </w:r>
      <w:r w:rsidRPr="007205FB">
        <w:rPr>
          <w:rFonts w:ascii="Times New Roman" w:hAnsi="Times New Roman" w:cs="Times New Roman"/>
          <w:sz w:val="28"/>
          <w:szCs w:val="28"/>
        </w:rPr>
        <w:lastRenderedPageBreak/>
        <w:t xml:space="preserve">ζωής ή αν είχε εναποθέσει τις ελπίδες του στην πιθανή φθορά </w:t>
      </w:r>
      <w:r>
        <w:rPr>
          <w:rFonts w:ascii="Times New Roman" w:hAnsi="Times New Roman" w:cs="Times New Roman"/>
          <w:sz w:val="28"/>
          <w:szCs w:val="28"/>
        </w:rPr>
        <w:t xml:space="preserve">της </w:t>
      </w:r>
      <w:r w:rsidRPr="007205FB">
        <w:rPr>
          <w:rFonts w:ascii="Times New Roman" w:hAnsi="Times New Roman" w:cs="Times New Roman"/>
          <w:sz w:val="28"/>
          <w:szCs w:val="28"/>
        </w:rPr>
        <w:t>νέας κυβερνήσεως.</w:t>
      </w:r>
    </w:p>
    <w:p w:rsidR="0037380B" w:rsidRDefault="0037380B" w:rsidP="007205FB">
      <w:pPr>
        <w:autoSpaceDE w:val="0"/>
        <w:autoSpaceDN w:val="0"/>
        <w:adjustRightInd w:val="0"/>
        <w:spacing w:after="0" w:line="240" w:lineRule="auto"/>
        <w:jc w:val="both"/>
        <w:rPr>
          <w:rFonts w:ascii="Times New Roman" w:hAnsi="Times New Roman" w:cs="Times New Roman"/>
          <w:sz w:val="24"/>
          <w:szCs w:val="24"/>
        </w:rPr>
      </w:pPr>
    </w:p>
    <w:p w:rsidR="007205FB" w:rsidRPr="007205FB" w:rsidRDefault="007205FB" w:rsidP="007205FB">
      <w:pPr>
        <w:autoSpaceDE w:val="0"/>
        <w:autoSpaceDN w:val="0"/>
        <w:adjustRightInd w:val="0"/>
        <w:spacing w:after="0" w:line="240" w:lineRule="auto"/>
        <w:jc w:val="both"/>
        <w:rPr>
          <w:rFonts w:ascii="Times New Roman" w:hAnsi="Times New Roman" w:cs="Times New Roman"/>
          <w:i/>
          <w:iCs/>
          <w:sz w:val="24"/>
          <w:szCs w:val="24"/>
        </w:rPr>
      </w:pPr>
      <w:r w:rsidRPr="007205FB">
        <w:rPr>
          <w:rFonts w:ascii="Times New Roman" w:hAnsi="Times New Roman" w:cs="Times New Roman"/>
          <w:sz w:val="24"/>
          <w:szCs w:val="24"/>
        </w:rPr>
        <w:t xml:space="preserve">Ιστορία του Ελληνικού Έθνους, τ. ΙΔ΄: </w:t>
      </w:r>
      <w:r w:rsidRPr="007205FB">
        <w:rPr>
          <w:rFonts w:ascii="Times New Roman" w:hAnsi="Times New Roman" w:cs="Times New Roman"/>
          <w:i/>
          <w:iCs/>
          <w:sz w:val="24"/>
          <w:szCs w:val="24"/>
        </w:rPr>
        <w:t>Νεώτερος Ελληνισμός από το 1881 ως το 1913,</w:t>
      </w:r>
      <w:r>
        <w:rPr>
          <w:rFonts w:ascii="Times New Roman" w:hAnsi="Times New Roman" w:cs="Times New Roman"/>
          <w:i/>
          <w:iCs/>
          <w:sz w:val="24"/>
          <w:szCs w:val="24"/>
        </w:rPr>
        <w:t xml:space="preserve"> </w:t>
      </w:r>
      <w:r w:rsidRPr="007205FB">
        <w:rPr>
          <w:rFonts w:ascii="Times New Roman" w:hAnsi="Times New Roman" w:cs="Times New Roman"/>
          <w:sz w:val="24"/>
          <w:szCs w:val="24"/>
        </w:rPr>
        <w:t>Eκδοτική Αθηνών, Αθήνα 20002 , σ. 273-274.</w:t>
      </w:r>
    </w:p>
    <w:p w:rsidR="007205FB" w:rsidRPr="007205FB" w:rsidRDefault="007205FB" w:rsidP="007205FB">
      <w:pPr>
        <w:autoSpaceDE w:val="0"/>
        <w:autoSpaceDN w:val="0"/>
        <w:adjustRightInd w:val="0"/>
        <w:spacing w:after="0" w:line="240" w:lineRule="auto"/>
        <w:jc w:val="both"/>
        <w:rPr>
          <w:rFonts w:ascii="Times New Roman" w:hAnsi="Times New Roman" w:cs="Times New Roman"/>
          <w:b/>
          <w:bCs/>
          <w:sz w:val="28"/>
          <w:szCs w:val="28"/>
        </w:rPr>
      </w:pPr>
      <w:r w:rsidRPr="007205FB">
        <w:rPr>
          <w:rFonts w:ascii="Times New Roman" w:hAnsi="Times New Roman" w:cs="Times New Roman"/>
          <w:b/>
          <w:bCs/>
          <w:sz w:val="28"/>
          <w:szCs w:val="28"/>
        </w:rPr>
        <w:t>________________</w:t>
      </w:r>
    </w:p>
    <w:p w:rsidR="007205FB" w:rsidRDefault="007205FB" w:rsidP="007205FB">
      <w:pPr>
        <w:autoSpaceDE w:val="0"/>
        <w:autoSpaceDN w:val="0"/>
        <w:adjustRightInd w:val="0"/>
        <w:spacing w:after="0" w:line="240" w:lineRule="auto"/>
        <w:jc w:val="both"/>
        <w:rPr>
          <w:rFonts w:ascii="Times New Roman" w:hAnsi="Times New Roman" w:cs="Times New Roman"/>
          <w:sz w:val="24"/>
          <w:szCs w:val="24"/>
        </w:rPr>
      </w:pPr>
      <w:r w:rsidRPr="007205FB">
        <w:rPr>
          <w:rFonts w:ascii="Times New Roman" w:hAnsi="Times New Roman" w:cs="Times New Roman"/>
          <w:b/>
          <w:bCs/>
          <w:sz w:val="24"/>
          <w:szCs w:val="24"/>
        </w:rPr>
        <w:t>*</w:t>
      </w:r>
      <w:r w:rsidRPr="007205FB">
        <w:rPr>
          <w:rFonts w:ascii="Times New Roman" w:hAnsi="Times New Roman" w:cs="Times New Roman"/>
          <w:sz w:val="24"/>
          <w:szCs w:val="24"/>
        </w:rPr>
        <w:t>απαρτί</w:t>
      </w:r>
      <w:r w:rsidR="00504DEE">
        <w:rPr>
          <w:rFonts w:ascii="Times New Roman" w:hAnsi="Times New Roman" w:cs="Times New Roman"/>
          <w:sz w:val="24"/>
          <w:szCs w:val="24"/>
        </w:rPr>
        <w:t xml:space="preserve">α: ο αριθμός στη σύνθεση μελών </w:t>
      </w:r>
      <w:r w:rsidR="00192CA4">
        <w:rPr>
          <w:rFonts w:ascii="Times New Roman" w:hAnsi="Times New Roman" w:cs="Times New Roman"/>
          <w:sz w:val="24"/>
          <w:szCs w:val="24"/>
        </w:rPr>
        <w:t>(</w:t>
      </w:r>
      <w:r w:rsidRPr="007205FB">
        <w:rPr>
          <w:rFonts w:ascii="Times New Roman" w:hAnsi="Times New Roman" w:cs="Times New Roman"/>
          <w:sz w:val="24"/>
          <w:szCs w:val="24"/>
        </w:rPr>
        <w:t>συνέλευσης, συμβουλίου κλπ</w:t>
      </w:r>
      <w:r w:rsidR="00192CA4">
        <w:rPr>
          <w:rFonts w:ascii="Times New Roman" w:hAnsi="Times New Roman" w:cs="Times New Roman"/>
          <w:sz w:val="24"/>
          <w:szCs w:val="24"/>
        </w:rPr>
        <w:t>)</w:t>
      </w:r>
      <w:r w:rsidRPr="007205FB">
        <w:rPr>
          <w:rFonts w:ascii="Times New Roman" w:hAnsi="Times New Roman" w:cs="Times New Roman"/>
          <w:sz w:val="24"/>
          <w:szCs w:val="24"/>
        </w:rPr>
        <w:t xml:space="preserve"> που απαιτείται, προκειμένου να θεωρηθεί έγκυρη μια συνεδρίαση ή το αποτέλεσμά της.</w:t>
      </w:r>
    </w:p>
    <w:p w:rsidR="007205FB" w:rsidRDefault="007205FB" w:rsidP="007205FB">
      <w:pPr>
        <w:autoSpaceDE w:val="0"/>
        <w:autoSpaceDN w:val="0"/>
        <w:adjustRightInd w:val="0"/>
        <w:spacing w:after="0" w:line="240" w:lineRule="auto"/>
        <w:jc w:val="both"/>
        <w:rPr>
          <w:rFonts w:ascii="Times New Roman" w:hAnsi="Times New Roman" w:cs="Times New Roman"/>
          <w:sz w:val="24"/>
          <w:szCs w:val="24"/>
        </w:rPr>
      </w:pPr>
    </w:p>
    <w:p w:rsidR="007205FB" w:rsidRDefault="007205FB" w:rsidP="007205FB">
      <w:pPr>
        <w:autoSpaceDE w:val="0"/>
        <w:autoSpaceDN w:val="0"/>
        <w:adjustRightInd w:val="0"/>
        <w:spacing w:after="0" w:line="240" w:lineRule="auto"/>
        <w:jc w:val="both"/>
        <w:rPr>
          <w:rFonts w:ascii="Times New Roman" w:hAnsi="Times New Roman" w:cs="Times New Roman"/>
          <w:sz w:val="24"/>
          <w:szCs w:val="24"/>
        </w:rPr>
      </w:pPr>
    </w:p>
    <w:p w:rsidR="0037380B" w:rsidRDefault="0037380B" w:rsidP="007205FB">
      <w:pPr>
        <w:autoSpaceDE w:val="0"/>
        <w:autoSpaceDN w:val="0"/>
        <w:adjustRightInd w:val="0"/>
        <w:spacing w:after="0" w:line="240" w:lineRule="auto"/>
        <w:jc w:val="both"/>
        <w:rPr>
          <w:rFonts w:ascii="Times New Roman" w:hAnsi="Times New Roman" w:cs="Times New Roman"/>
          <w:sz w:val="24"/>
          <w:szCs w:val="24"/>
        </w:rPr>
      </w:pPr>
    </w:p>
    <w:p w:rsidR="007205FB" w:rsidRPr="007205FB" w:rsidRDefault="007205FB" w:rsidP="007205FB">
      <w:pPr>
        <w:autoSpaceDE w:val="0"/>
        <w:autoSpaceDN w:val="0"/>
        <w:adjustRightInd w:val="0"/>
        <w:spacing w:after="0" w:line="240" w:lineRule="auto"/>
        <w:jc w:val="center"/>
        <w:rPr>
          <w:rFonts w:ascii="Times New Roman" w:hAnsi="Times New Roman" w:cs="Times New Roman"/>
          <w:b/>
          <w:bCs/>
          <w:sz w:val="28"/>
          <w:szCs w:val="28"/>
        </w:rPr>
      </w:pPr>
      <w:r w:rsidRPr="007205FB">
        <w:rPr>
          <w:rFonts w:ascii="Times New Roman" w:hAnsi="Times New Roman" w:cs="Times New Roman"/>
          <w:b/>
          <w:bCs/>
          <w:sz w:val="28"/>
          <w:szCs w:val="28"/>
        </w:rPr>
        <w:t>ΚΕΙΜΕΝΟ Β</w:t>
      </w:r>
    </w:p>
    <w:p w:rsidR="007205FB" w:rsidRPr="007205FB" w:rsidRDefault="007205FB" w:rsidP="0037380B">
      <w:pPr>
        <w:autoSpaceDE w:val="0"/>
        <w:autoSpaceDN w:val="0"/>
        <w:adjustRightInd w:val="0"/>
        <w:spacing w:after="0" w:line="240" w:lineRule="auto"/>
        <w:ind w:firstLine="720"/>
        <w:jc w:val="both"/>
        <w:rPr>
          <w:rFonts w:ascii="Times New Roman" w:hAnsi="Times New Roman" w:cs="Times New Roman"/>
          <w:sz w:val="28"/>
          <w:szCs w:val="28"/>
        </w:rPr>
      </w:pPr>
      <w:r w:rsidRPr="007205FB">
        <w:rPr>
          <w:rFonts w:ascii="Times New Roman" w:hAnsi="Times New Roman" w:cs="Times New Roman"/>
          <w:sz w:val="28"/>
          <w:szCs w:val="28"/>
        </w:rPr>
        <w:t>[…] Ο Βενιζέλος και οι Φιλελεύθεροι και πάλι θριάμβευσαν. [εκλογές</w:t>
      </w:r>
      <w:r w:rsidR="0037380B">
        <w:rPr>
          <w:rFonts w:ascii="Times New Roman" w:hAnsi="Times New Roman" w:cs="Times New Roman"/>
          <w:sz w:val="28"/>
          <w:szCs w:val="28"/>
        </w:rPr>
        <w:t xml:space="preserve"> </w:t>
      </w:r>
      <w:r w:rsidRPr="007205FB">
        <w:rPr>
          <w:rFonts w:ascii="Times New Roman" w:hAnsi="Times New Roman" w:cs="Times New Roman"/>
          <w:sz w:val="28"/>
          <w:szCs w:val="28"/>
        </w:rPr>
        <w:t>Μαρτίου 1912] […] Τα παλιά κόμματα, τα οποία είχαν απόσχει στις εκλογές</w:t>
      </w:r>
      <w:r>
        <w:rPr>
          <w:rFonts w:ascii="Times New Roman" w:hAnsi="Times New Roman" w:cs="Times New Roman"/>
          <w:sz w:val="28"/>
          <w:szCs w:val="28"/>
        </w:rPr>
        <w:t xml:space="preserve"> </w:t>
      </w:r>
      <w:r w:rsidRPr="007205FB">
        <w:rPr>
          <w:rFonts w:ascii="Times New Roman" w:hAnsi="Times New Roman" w:cs="Times New Roman"/>
          <w:sz w:val="28"/>
          <w:szCs w:val="28"/>
        </w:rPr>
        <w:t>[Νοέμβριος 1910], τώρα κατόρθωσαν να αναδείξουν βουλευτές μόνο εκεί</w:t>
      </w:r>
      <w:r>
        <w:rPr>
          <w:rFonts w:ascii="Times New Roman" w:hAnsi="Times New Roman" w:cs="Times New Roman"/>
          <w:sz w:val="28"/>
          <w:szCs w:val="28"/>
        </w:rPr>
        <w:t xml:space="preserve"> </w:t>
      </w:r>
      <w:r w:rsidRPr="007205FB">
        <w:rPr>
          <w:rFonts w:ascii="Times New Roman" w:hAnsi="Times New Roman" w:cs="Times New Roman"/>
          <w:sz w:val="28"/>
          <w:szCs w:val="28"/>
        </w:rPr>
        <w:t>όπου αποδεδειγμένα οι υποψήφιοί τους ήταν προσωπικότητες πρώτου</w:t>
      </w:r>
      <w:r>
        <w:rPr>
          <w:rFonts w:ascii="Times New Roman" w:hAnsi="Times New Roman" w:cs="Times New Roman"/>
          <w:sz w:val="28"/>
          <w:szCs w:val="28"/>
        </w:rPr>
        <w:t xml:space="preserve"> </w:t>
      </w:r>
      <w:r w:rsidRPr="007205FB">
        <w:rPr>
          <w:rFonts w:ascii="Times New Roman" w:hAnsi="Times New Roman" w:cs="Times New Roman"/>
          <w:sz w:val="28"/>
          <w:szCs w:val="28"/>
        </w:rPr>
        <w:t>μεγέθους. Και πάλι, όμως, πολλοί αρχηγοί μόλις και μετά βίας πέτυχαν να</w:t>
      </w:r>
      <w:r>
        <w:rPr>
          <w:rFonts w:ascii="Times New Roman" w:hAnsi="Times New Roman" w:cs="Times New Roman"/>
          <w:sz w:val="28"/>
          <w:szCs w:val="28"/>
        </w:rPr>
        <w:t xml:space="preserve"> </w:t>
      </w:r>
      <w:r w:rsidRPr="007205FB">
        <w:rPr>
          <w:rFonts w:ascii="Times New Roman" w:hAnsi="Times New Roman" w:cs="Times New Roman"/>
          <w:sz w:val="28"/>
          <w:szCs w:val="28"/>
        </w:rPr>
        <w:t>εκλεγούν, ενώ άλλοι, όπως ο Δ. Ράλλης και ο Α. Ζαΐμης, κατάφεραν να</w:t>
      </w:r>
      <w:r>
        <w:rPr>
          <w:rFonts w:ascii="Times New Roman" w:hAnsi="Times New Roman" w:cs="Times New Roman"/>
          <w:sz w:val="28"/>
          <w:szCs w:val="28"/>
        </w:rPr>
        <w:t xml:space="preserve"> </w:t>
      </w:r>
      <w:r w:rsidRPr="007205FB">
        <w:rPr>
          <w:rFonts w:ascii="Times New Roman" w:hAnsi="Times New Roman" w:cs="Times New Roman"/>
          <w:sz w:val="28"/>
          <w:szCs w:val="28"/>
        </w:rPr>
        <w:t>καταλάβουν κάποια έδρα στη νέα Βουλή μόνο σε αναπληρωματικές εκλογές,</w:t>
      </w:r>
      <w:r>
        <w:rPr>
          <w:rFonts w:ascii="Times New Roman" w:hAnsi="Times New Roman" w:cs="Times New Roman"/>
          <w:sz w:val="28"/>
          <w:szCs w:val="28"/>
        </w:rPr>
        <w:t xml:space="preserve"> </w:t>
      </w:r>
      <w:r w:rsidRPr="007205FB">
        <w:rPr>
          <w:rFonts w:ascii="Times New Roman" w:hAnsi="Times New Roman" w:cs="Times New Roman"/>
          <w:sz w:val="28"/>
          <w:szCs w:val="28"/>
        </w:rPr>
        <w:t>σε άλλες περιοχές. […] Στη νέα Βουλή […] άσκησαν την αντιπολίτευση οι</w:t>
      </w:r>
      <w:r>
        <w:rPr>
          <w:rFonts w:ascii="Times New Roman" w:hAnsi="Times New Roman" w:cs="Times New Roman"/>
          <w:sz w:val="28"/>
          <w:szCs w:val="28"/>
        </w:rPr>
        <w:t xml:space="preserve"> </w:t>
      </w:r>
      <w:r w:rsidRPr="007205FB">
        <w:rPr>
          <w:rFonts w:ascii="Times New Roman" w:hAnsi="Times New Roman" w:cs="Times New Roman"/>
          <w:sz w:val="28"/>
          <w:szCs w:val="28"/>
        </w:rPr>
        <w:t>παλιοί ηγέτες Γ. Θεοτόκης, Δ. Ράλλης, Κ. Μαυρομιχάλης και οι νέοι πολιτικοί</w:t>
      </w:r>
      <w:r>
        <w:rPr>
          <w:rFonts w:ascii="Times New Roman" w:hAnsi="Times New Roman" w:cs="Times New Roman"/>
          <w:sz w:val="28"/>
          <w:szCs w:val="28"/>
        </w:rPr>
        <w:t xml:space="preserve"> </w:t>
      </w:r>
      <w:r w:rsidRPr="007205FB">
        <w:rPr>
          <w:rFonts w:ascii="Times New Roman" w:hAnsi="Times New Roman" w:cs="Times New Roman"/>
          <w:sz w:val="28"/>
          <w:szCs w:val="28"/>
        </w:rPr>
        <w:t>ηγέτες Δ. Γούναρης, Π. Τσαλδάρης και λίγο αργότερα ο Ν.</w:t>
      </w:r>
      <w:r>
        <w:rPr>
          <w:rFonts w:ascii="Times New Roman" w:hAnsi="Times New Roman" w:cs="Times New Roman"/>
          <w:sz w:val="28"/>
          <w:szCs w:val="28"/>
        </w:rPr>
        <w:t xml:space="preserve"> </w:t>
      </w:r>
      <w:r w:rsidRPr="007205FB">
        <w:rPr>
          <w:rFonts w:ascii="Times New Roman" w:hAnsi="Times New Roman" w:cs="Times New Roman"/>
          <w:sz w:val="28"/>
          <w:szCs w:val="28"/>
        </w:rPr>
        <w:t>Δημητρακόπουλος.</w:t>
      </w:r>
    </w:p>
    <w:p w:rsidR="007205FB" w:rsidRPr="007205FB" w:rsidRDefault="007205FB" w:rsidP="007205FB">
      <w:pPr>
        <w:autoSpaceDE w:val="0"/>
        <w:autoSpaceDN w:val="0"/>
        <w:adjustRightInd w:val="0"/>
        <w:spacing w:after="0" w:line="240" w:lineRule="auto"/>
        <w:ind w:firstLine="720"/>
        <w:jc w:val="both"/>
        <w:rPr>
          <w:rFonts w:ascii="Times New Roman" w:hAnsi="Times New Roman" w:cs="Times New Roman"/>
          <w:sz w:val="28"/>
          <w:szCs w:val="28"/>
        </w:rPr>
      </w:pPr>
      <w:r w:rsidRPr="007205FB">
        <w:rPr>
          <w:rFonts w:ascii="Times New Roman" w:hAnsi="Times New Roman" w:cs="Times New Roman"/>
          <w:sz w:val="28"/>
          <w:szCs w:val="28"/>
        </w:rPr>
        <w:t>Η Βουλή αυτής της περιόδου υπήρξε εκείνη που επί ημερών της η</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sz w:val="28"/>
          <w:szCs w:val="28"/>
        </w:rPr>
        <w:t>Ελλάδα θριάμβευσε, αν και άρχισε το έργο της κάτω από δραματικές,</w:t>
      </w:r>
      <w:r w:rsidR="008C77C1">
        <w:rPr>
          <w:rFonts w:ascii="Times New Roman" w:hAnsi="Times New Roman" w:cs="Times New Roman"/>
          <w:sz w:val="28"/>
          <w:szCs w:val="28"/>
        </w:rPr>
        <w:t xml:space="preserve"> </w:t>
      </w:r>
      <w:r w:rsidRPr="007205FB">
        <w:rPr>
          <w:rFonts w:ascii="Times New Roman" w:hAnsi="Times New Roman" w:cs="Times New Roman"/>
          <w:sz w:val="28"/>
          <w:szCs w:val="28"/>
        </w:rPr>
        <w:t>πραγματικά, συνθήκες, που είχε δημιουργήσει η τελευταία ανάφλεξη του</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sz w:val="28"/>
          <w:szCs w:val="28"/>
        </w:rPr>
        <w:t>Κρητικού Ζητήματος.</w:t>
      </w:r>
    </w:p>
    <w:p w:rsidR="007205FB" w:rsidRPr="007205FB" w:rsidRDefault="007205FB" w:rsidP="00F502D7">
      <w:pPr>
        <w:autoSpaceDE w:val="0"/>
        <w:autoSpaceDN w:val="0"/>
        <w:adjustRightInd w:val="0"/>
        <w:spacing w:after="0" w:line="240" w:lineRule="auto"/>
        <w:ind w:firstLine="720"/>
        <w:jc w:val="both"/>
        <w:rPr>
          <w:rFonts w:ascii="Times New Roman" w:hAnsi="Times New Roman" w:cs="Times New Roman"/>
          <w:sz w:val="28"/>
          <w:szCs w:val="28"/>
        </w:rPr>
      </w:pPr>
      <w:r w:rsidRPr="007205FB">
        <w:rPr>
          <w:rFonts w:ascii="Times New Roman" w:hAnsi="Times New Roman" w:cs="Times New Roman"/>
          <w:sz w:val="28"/>
          <w:szCs w:val="28"/>
        </w:rPr>
        <w:t>Η Κρήτη σκόπιμα είχε διενεργήσει εκλογές την ίδια μέρα με την</w:t>
      </w:r>
      <w:r w:rsidR="00F502D7">
        <w:rPr>
          <w:rFonts w:ascii="Times New Roman" w:hAnsi="Times New Roman" w:cs="Times New Roman"/>
          <w:sz w:val="28"/>
          <w:szCs w:val="28"/>
        </w:rPr>
        <w:t xml:space="preserve"> </w:t>
      </w:r>
      <w:r w:rsidRPr="007205FB">
        <w:rPr>
          <w:rFonts w:ascii="Times New Roman" w:hAnsi="Times New Roman" w:cs="Times New Roman"/>
          <w:sz w:val="28"/>
          <w:szCs w:val="28"/>
        </w:rPr>
        <w:t>Ελλάδα, με σκοπό να αποστείλει τους εκπροσώπους της στη νέα ελληνική</w:t>
      </w:r>
      <w:r>
        <w:rPr>
          <w:rFonts w:ascii="Times New Roman" w:hAnsi="Times New Roman" w:cs="Times New Roman"/>
          <w:sz w:val="28"/>
          <w:szCs w:val="28"/>
        </w:rPr>
        <w:t xml:space="preserve"> </w:t>
      </w:r>
      <w:r w:rsidRPr="007205FB">
        <w:rPr>
          <w:rFonts w:ascii="Times New Roman" w:hAnsi="Times New Roman" w:cs="Times New Roman"/>
          <w:sz w:val="28"/>
          <w:szCs w:val="28"/>
        </w:rPr>
        <w:t>Βουλή, αφού μετά το κίνημα των Νεότουρκων το νησί είχε κηρύξει την ένωση</w:t>
      </w:r>
      <w:r>
        <w:rPr>
          <w:rFonts w:ascii="Times New Roman" w:hAnsi="Times New Roman" w:cs="Times New Roman"/>
          <w:sz w:val="28"/>
          <w:szCs w:val="28"/>
        </w:rPr>
        <w:t xml:space="preserve"> </w:t>
      </w:r>
      <w:r w:rsidRPr="007205FB">
        <w:rPr>
          <w:rFonts w:ascii="Times New Roman" w:hAnsi="Times New Roman" w:cs="Times New Roman"/>
          <w:sz w:val="28"/>
          <w:szCs w:val="28"/>
        </w:rPr>
        <w:t>με την Ελλάδα. Μάλιστα, τα αποτελέσματα ήταν εντελώς διαφορετικά από</w:t>
      </w:r>
      <w:r>
        <w:rPr>
          <w:rFonts w:ascii="Times New Roman" w:hAnsi="Times New Roman" w:cs="Times New Roman"/>
          <w:sz w:val="28"/>
          <w:szCs w:val="28"/>
        </w:rPr>
        <w:t xml:space="preserve"> </w:t>
      </w:r>
      <w:r w:rsidRPr="007205FB">
        <w:rPr>
          <w:rFonts w:ascii="Times New Roman" w:hAnsi="Times New Roman" w:cs="Times New Roman"/>
          <w:sz w:val="28"/>
          <w:szCs w:val="28"/>
        </w:rPr>
        <w:t>αυτά στην Ελλάδα, καθώς το κόμμα του Ε. Βενιζέλου εξέλεξε μόνο 23</w:t>
      </w:r>
      <w:r>
        <w:rPr>
          <w:rFonts w:ascii="Times New Roman" w:hAnsi="Times New Roman" w:cs="Times New Roman"/>
          <w:sz w:val="28"/>
          <w:szCs w:val="28"/>
        </w:rPr>
        <w:t xml:space="preserve"> </w:t>
      </w:r>
      <w:r w:rsidRPr="007205FB">
        <w:rPr>
          <w:rFonts w:ascii="Times New Roman" w:hAnsi="Times New Roman" w:cs="Times New Roman"/>
          <w:sz w:val="28"/>
          <w:szCs w:val="28"/>
        </w:rPr>
        <w:t>βουλευτ</w:t>
      </w:r>
      <w:r w:rsidR="00F502D7">
        <w:rPr>
          <w:rFonts w:ascii="Times New Roman" w:hAnsi="Times New Roman" w:cs="Times New Roman"/>
          <w:sz w:val="28"/>
          <w:szCs w:val="28"/>
        </w:rPr>
        <w:t xml:space="preserve">ές σε σύνολο 69. Η Τουρκία όμως </w:t>
      </w:r>
      <w:r w:rsidRPr="007205FB">
        <w:rPr>
          <w:rFonts w:ascii="Times New Roman" w:hAnsi="Times New Roman" w:cs="Times New Roman"/>
          <w:sz w:val="28"/>
          <w:szCs w:val="28"/>
        </w:rPr>
        <w:t>παραμόνευε για να βρει αφορμή</w:t>
      </w:r>
      <w:r>
        <w:rPr>
          <w:rFonts w:ascii="Times New Roman" w:hAnsi="Times New Roman" w:cs="Times New Roman"/>
          <w:sz w:val="28"/>
          <w:szCs w:val="28"/>
        </w:rPr>
        <w:t xml:space="preserve"> </w:t>
      </w:r>
      <w:r w:rsidRPr="007205FB">
        <w:rPr>
          <w:rFonts w:ascii="Times New Roman" w:hAnsi="Times New Roman" w:cs="Times New Roman"/>
          <w:sz w:val="28"/>
          <w:szCs w:val="28"/>
        </w:rPr>
        <w:t>και να επιτεθεί εναντίον της Ελλάδας.</w:t>
      </w:r>
    </w:p>
    <w:p w:rsidR="007205FB" w:rsidRPr="007205FB" w:rsidRDefault="007205FB" w:rsidP="007205FB">
      <w:pPr>
        <w:autoSpaceDE w:val="0"/>
        <w:autoSpaceDN w:val="0"/>
        <w:adjustRightInd w:val="0"/>
        <w:spacing w:after="0" w:line="240" w:lineRule="auto"/>
        <w:ind w:firstLine="720"/>
        <w:jc w:val="both"/>
        <w:rPr>
          <w:rFonts w:ascii="Times New Roman" w:hAnsi="Times New Roman" w:cs="Times New Roman"/>
          <w:sz w:val="28"/>
          <w:szCs w:val="28"/>
        </w:rPr>
      </w:pPr>
      <w:r w:rsidRPr="007205FB">
        <w:rPr>
          <w:rFonts w:ascii="Times New Roman" w:hAnsi="Times New Roman" w:cs="Times New Roman"/>
          <w:sz w:val="28"/>
          <w:szCs w:val="28"/>
        </w:rPr>
        <w:t>Ο Βενιζέλος, βλέποντας ότι δεν ήταν καιρός για πολεμικές περιπέτειες,</w:t>
      </w:r>
      <w:r>
        <w:rPr>
          <w:rFonts w:ascii="Times New Roman" w:hAnsi="Times New Roman" w:cs="Times New Roman"/>
          <w:sz w:val="28"/>
          <w:szCs w:val="28"/>
        </w:rPr>
        <w:t xml:space="preserve"> </w:t>
      </w:r>
      <w:r w:rsidRPr="007205FB">
        <w:rPr>
          <w:rFonts w:ascii="Times New Roman" w:hAnsi="Times New Roman" w:cs="Times New Roman"/>
          <w:sz w:val="28"/>
          <w:szCs w:val="28"/>
        </w:rPr>
        <w:t>αρνήθηκε κατηγορηματικά στους βουλευτές από την Κρήτη να εισέλθουν</w:t>
      </w:r>
      <w:r>
        <w:rPr>
          <w:rFonts w:ascii="Times New Roman" w:hAnsi="Times New Roman" w:cs="Times New Roman"/>
          <w:sz w:val="28"/>
          <w:szCs w:val="28"/>
        </w:rPr>
        <w:t xml:space="preserve"> </w:t>
      </w:r>
      <w:r w:rsidRPr="007205FB">
        <w:rPr>
          <w:rFonts w:ascii="Times New Roman" w:hAnsi="Times New Roman" w:cs="Times New Roman"/>
          <w:sz w:val="28"/>
          <w:szCs w:val="28"/>
        </w:rPr>
        <w:t>στην ελληνική Βουλή. […] Η άρνηση αυτή δεν ήταν καθόλου εύκολη για τον</w:t>
      </w:r>
      <w:r>
        <w:rPr>
          <w:rFonts w:ascii="Times New Roman" w:hAnsi="Times New Roman" w:cs="Times New Roman"/>
          <w:sz w:val="28"/>
          <w:szCs w:val="28"/>
        </w:rPr>
        <w:t xml:space="preserve"> </w:t>
      </w:r>
      <w:r w:rsidRPr="007205FB">
        <w:rPr>
          <w:rFonts w:ascii="Times New Roman" w:hAnsi="Times New Roman" w:cs="Times New Roman"/>
          <w:sz w:val="28"/>
          <w:szCs w:val="28"/>
        </w:rPr>
        <w:t>παλαιό αγωνιστή και επαναστάτη. Τέσσερις μέρες παρέμεινε κλεισμένος στο</w:t>
      </w:r>
      <w:r>
        <w:rPr>
          <w:rFonts w:ascii="Times New Roman" w:hAnsi="Times New Roman" w:cs="Times New Roman"/>
          <w:sz w:val="28"/>
          <w:szCs w:val="28"/>
        </w:rPr>
        <w:t xml:space="preserve"> </w:t>
      </w:r>
      <w:r w:rsidRPr="007205FB">
        <w:rPr>
          <w:rFonts w:ascii="Times New Roman" w:hAnsi="Times New Roman" w:cs="Times New Roman"/>
          <w:sz w:val="28"/>
          <w:szCs w:val="28"/>
        </w:rPr>
        <w:t>ξενοδοχείο «Φρύνη» του Παλαιού Φαλήρου, στο οποίο διέμενε.</w:t>
      </w:r>
    </w:p>
    <w:p w:rsidR="007205FB" w:rsidRDefault="007205FB" w:rsidP="007205FB">
      <w:pPr>
        <w:autoSpaceDE w:val="0"/>
        <w:autoSpaceDN w:val="0"/>
        <w:adjustRightInd w:val="0"/>
        <w:spacing w:after="0" w:line="240" w:lineRule="auto"/>
        <w:jc w:val="both"/>
        <w:rPr>
          <w:rFonts w:ascii="Times New Roman" w:hAnsi="Times New Roman" w:cs="Times New Roman"/>
          <w:sz w:val="24"/>
          <w:szCs w:val="24"/>
        </w:rPr>
      </w:pP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4"/>
          <w:szCs w:val="24"/>
        </w:rPr>
      </w:pPr>
      <w:r w:rsidRPr="007205FB">
        <w:rPr>
          <w:rFonts w:ascii="Times New Roman" w:hAnsi="Times New Roman" w:cs="Times New Roman"/>
          <w:sz w:val="24"/>
          <w:szCs w:val="24"/>
        </w:rPr>
        <w:t>Παπαρρηγόπουλος</w:t>
      </w:r>
      <w:r w:rsidRPr="007205FB">
        <w:rPr>
          <w:rFonts w:ascii="Times New Roman" w:hAnsi="Times New Roman" w:cs="Times New Roman"/>
          <w:i/>
          <w:iCs/>
          <w:sz w:val="24"/>
          <w:szCs w:val="24"/>
        </w:rPr>
        <w:t>, Ιστορία του Ελληνικού Έθνους</w:t>
      </w:r>
      <w:r w:rsidRPr="007205FB">
        <w:rPr>
          <w:rFonts w:ascii="Times New Roman" w:hAnsi="Times New Roman" w:cs="Times New Roman"/>
          <w:sz w:val="24"/>
          <w:szCs w:val="24"/>
        </w:rPr>
        <w:t>, τ.5: 1882-1974, National Geographic,</w:t>
      </w:r>
      <w:r>
        <w:rPr>
          <w:rFonts w:ascii="Times New Roman" w:hAnsi="Times New Roman" w:cs="Times New Roman"/>
          <w:sz w:val="24"/>
          <w:szCs w:val="24"/>
        </w:rPr>
        <w:t xml:space="preserve"> </w:t>
      </w:r>
      <w:r w:rsidRPr="007205FB">
        <w:rPr>
          <w:rFonts w:ascii="Times New Roman" w:hAnsi="Times New Roman" w:cs="Times New Roman"/>
          <w:sz w:val="24"/>
          <w:szCs w:val="24"/>
        </w:rPr>
        <w:t>σ. 42.</w:t>
      </w:r>
    </w:p>
    <w:p w:rsidR="007205FB" w:rsidRDefault="007205FB" w:rsidP="007205FB">
      <w:pPr>
        <w:autoSpaceDE w:val="0"/>
        <w:autoSpaceDN w:val="0"/>
        <w:adjustRightInd w:val="0"/>
        <w:spacing w:after="0" w:line="240" w:lineRule="auto"/>
        <w:jc w:val="both"/>
        <w:rPr>
          <w:rFonts w:ascii="Times New Roman" w:hAnsi="Times New Roman" w:cs="Times New Roman"/>
          <w:b/>
          <w:bCs/>
          <w:sz w:val="28"/>
          <w:szCs w:val="28"/>
        </w:rPr>
      </w:pPr>
    </w:p>
    <w:p w:rsidR="007205FB" w:rsidRPr="007205FB" w:rsidRDefault="007205FB" w:rsidP="007205FB">
      <w:pPr>
        <w:autoSpaceDE w:val="0"/>
        <w:autoSpaceDN w:val="0"/>
        <w:adjustRightInd w:val="0"/>
        <w:spacing w:after="0" w:line="240" w:lineRule="auto"/>
        <w:jc w:val="both"/>
        <w:rPr>
          <w:rFonts w:ascii="Times New Roman" w:hAnsi="Times New Roman" w:cs="Times New Roman"/>
          <w:b/>
          <w:bCs/>
          <w:sz w:val="28"/>
          <w:szCs w:val="28"/>
        </w:rPr>
      </w:pPr>
      <w:r w:rsidRPr="007205FB">
        <w:rPr>
          <w:rFonts w:ascii="Times New Roman" w:hAnsi="Times New Roman" w:cs="Times New Roman"/>
          <w:b/>
          <w:bCs/>
          <w:sz w:val="28"/>
          <w:szCs w:val="28"/>
        </w:rPr>
        <w:lastRenderedPageBreak/>
        <w:t>ΘΕΜΑ Δ1</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sz w:val="28"/>
          <w:szCs w:val="28"/>
        </w:rPr>
        <w:t>Αξιοποιώντας τις ιστορικές σας γνώσεις και αντλώντας στοιχεία από τον</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sz w:val="28"/>
          <w:szCs w:val="28"/>
        </w:rPr>
        <w:t>πίνακα και τα κείμενα που σας δίνονται, να παρουσιάσετε:</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b/>
          <w:bCs/>
          <w:sz w:val="28"/>
          <w:szCs w:val="28"/>
        </w:rPr>
        <w:t xml:space="preserve">α) </w:t>
      </w:r>
      <w:r w:rsidRPr="007205FB">
        <w:rPr>
          <w:rFonts w:ascii="Times New Roman" w:hAnsi="Times New Roman" w:cs="Times New Roman"/>
          <w:sz w:val="28"/>
          <w:szCs w:val="28"/>
        </w:rPr>
        <w:t>τις επιπτώσεις από την άφιξη και την εγκατάσταση των προσφύγων</w:t>
      </w:r>
      <w:r>
        <w:rPr>
          <w:rFonts w:ascii="Times New Roman" w:hAnsi="Times New Roman" w:cs="Times New Roman"/>
          <w:sz w:val="28"/>
          <w:szCs w:val="28"/>
        </w:rPr>
        <w:t xml:space="preserve"> </w:t>
      </w:r>
      <w:r w:rsidRPr="007205FB">
        <w:rPr>
          <w:rFonts w:ascii="Times New Roman" w:hAnsi="Times New Roman" w:cs="Times New Roman"/>
          <w:sz w:val="28"/>
          <w:szCs w:val="28"/>
        </w:rPr>
        <w:t>στην εθνολογική σύσταση του πληθυσμού της Ελλάδας (μονάδες 13)</w:t>
      </w:r>
      <w:r>
        <w:rPr>
          <w:rFonts w:ascii="Times New Roman" w:hAnsi="Times New Roman" w:cs="Times New Roman"/>
          <w:sz w:val="28"/>
          <w:szCs w:val="28"/>
        </w:rPr>
        <w:t xml:space="preserve"> </w:t>
      </w:r>
      <w:r w:rsidRPr="007205FB">
        <w:rPr>
          <w:rFonts w:ascii="Times New Roman" w:hAnsi="Times New Roman" w:cs="Times New Roman"/>
          <w:sz w:val="28"/>
          <w:szCs w:val="28"/>
        </w:rPr>
        <w:t>και</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b/>
          <w:bCs/>
          <w:sz w:val="28"/>
          <w:szCs w:val="28"/>
        </w:rPr>
        <w:t xml:space="preserve">β) </w:t>
      </w:r>
      <w:r w:rsidRPr="007205FB">
        <w:rPr>
          <w:rFonts w:ascii="Times New Roman" w:hAnsi="Times New Roman" w:cs="Times New Roman"/>
          <w:sz w:val="28"/>
          <w:szCs w:val="28"/>
        </w:rPr>
        <w:t>τη συμβολή τους στην αγροτική οικονομία της χώρας. (μονάδες 12)</w:t>
      </w:r>
    </w:p>
    <w:p w:rsidR="007205FB" w:rsidRDefault="007205FB" w:rsidP="007205FB">
      <w:pPr>
        <w:autoSpaceDE w:val="0"/>
        <w:autoSpaceDN w:val="0"/>
        <w:adjustRightInd w:val="0"/>
        <w:spacing w:after="0" w:line="240" w:lineRule="auto"/>
        <w:jc w:val="right"/>
        <w:rPr>
          <w:rFonts w:ascii="Times New Roman" w:hAnsi="Times New Roman" w:cs="Times New Roman"/>
          <w:b/>
          <w:bCs/>
          <w:sz w:val="28"/>
          <w:szCs w:val="28"/>
        </w:rPr>
      </w:pPr>
      <w:r w:rsidRPr="007205FB">
        <w:rPr>
          <w:rFonts w:ascii="Times New Roman" w:hAnsi="Times New Roman" w:cs="Times New Roman"/>
          <w:b/>
          <w:bCs/>
          <w:sz w:val="28"/>
          <w:szCs w:val="28"/>
        </w:rPr>
        <w:t>Μονάδες 25</w:t>
      </w:r>
    </w:p>
    <w:p w:rsidR="007205FB" w:rsidRDefault="007205FB" w:rsidP="007205FB">
      <w:pPr>
        <w:autoSpaceDE w:val="0"/>
        <w:autoSpaceDN w:val="0"/>
        <w:adjustRightInd w:val="0"/>
        <w:spacing w:after="0" w:line="240" w:lineRule="auto"/>
        <w:jc w:val="right"/>
        <w:rPr>
          <w:rFonts w:ascii="Times New Roman" w:hAnsi="Times New Roman" w:cs="Times New Roman"/>
          <w:b/>
          <w:bCs/>
          <w:sz w:val="28"/>
          <w:szCs w:val="28"/>
        </w:rPr>
      </w:pPr>
    </w:p>
    <w:p w:rsidR="0037380B" w:rsidRDefault="0037380B" w:rsidP="007205FB">
      <w:pPr>
        <w:autoSpaceDE w:val="0"/>
        <w:autoSpaceDN w:val="0"/>
        <w:adjustRightInd w:val="0"/>
        <w:spacing w:after="0" w:line="240" w:lineRule="auto"/>
        <w:jc w:val="right"/>
        <w:rPr>
          <w:rFonts w:ascii="Times New Roman" w:hAnsi="Times New Roman" w:cs="Times New Roman"/>
          <w:b/>
          <w:bCs/>
          <w:sz w:val="28"/>
          <w:szCs w:val="28"/>
        </w:rPr>
      </w:pPr>
    </w:p>
    <w:p w:rsidR="007205FB" w:rsidRPr="007205FB" w:rsidRDefault="007205FB" w:rsidP="007205FB">
      <w:pPr>
        <w:autoSpaceDE w:val="0"/>
        <w:autoSpaceDN w:val="0"/>
        <w:adjustRightInd w:val="0"/>
        <w:spacing w:after="0" w:line="240" w:lineRule="auto"/>
        <w:jc w:val="center"/>
        <w:rPr>
          <w:rFonts w:ascii="Times New Roman" w:hAnsi="Times New Roman" w:cs="Times New Roman"/>
          <w:b/>
          <w:bCs/>
          <w:sz w:val="28"/>
          <w:szCs w:val="28"/>
        </w:rPr>
      </w:pPr>
      <w:r w:rsidRPr="007205FB">
        <w:rPr>
          <w:rFonts w:ascii="Times New Roman" w:hAnsi="Times New Roman" w:cs="Times New Roman"/>
          <w:b/>
          <w:bCs/>
          <w:sz w:val="28"/>
          <w:szCs w:val="28"/>
        </w:rPr>
        <w:t>ΚΕΙΜΕΝΟ Α</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sz w:val="28"/>
          <w:szCs w:val="28"/>
        </w:rPr>
        <w:t>[…] Στη Θράκη, όπου ο ελληνικός πληθυσμός είχε υποστεί δραστική μείωση</w:t>
      </w:r>
      <w:r>
        <w:rPr>
          <w:rFonts w:ascii="Times New Roman" w:hAnsi="Times New Roman" w:cs="Times New Roman"/>
          <w:sz w:val="28"/>
          <w:szCs w:val="28"/>
        </w:rPr>
        <w:t xml:space="preserve"> </w:t>
      </w:r>
      <w:r w:rsidRPr="007205FB">
        <w:rPr>
          <w:rFonts w:ascii="Times New Roman" w:hAnsi="Times New Roman" w:cs="Times New Roman"/>
          <w:sz w:val="28"/>
          <w:szCs w:val="28"/>
        </w:rPr>
        <w:t>μετά τη βουλγαρική κατοχή το 1913, η εγκατάσταση των προσφύγων ήταν</w:t>
      </w:r>
      <w:r>
        <w:rPr>
          <w:rFonts w:ascii="Times New Roman" w:hAnsi="Times New Roman" w:cs="Times New Roman"/>
          <w:sz w:val="28"/>
          <w:szCs w:val="28"/>
        </w:rPr>
        <w:t xml:space="preserve"> </w:t>
      </w:r>
      <w:r w:rsidRPr="007205FB">
        <w:rPr>
          <w:rFonts w:ascii="Times New Roman" w:hAnsi="Times New Roman" w:cs="Times New Roman"/>
          <w:sz w:val="28"/>
          <w:szCs w:val="28"/>
        </w:rPr>
        <w:t>άμεση προτεραιότητα για το ελληνικό κράτος. Το 1924, το ελληνικό στοιχείο</w:t>
      </w:r>
      <w:r>
        <w:rPr>
          <w:rFonts w:ascii="Times New Roman" w:hAnsi="Times New Roman" w:cs="Times New Roman"/>
          <w:sz w:val="28"/>
          <w:szCs w:val="28"/>
        </w:rPr>
        <w:t xml:space="preserve"> </w:t>
      </w:r>
      <w:r w:rsidRPr="007205FB">
        <w:rPr>
          <w:rFonts w:ascii="Times New Roman" w:hAnsi="Times New Roman" w:cs="Times New Roman"/>
          <w:sz w:val="28"/>
          <w:szCs w:val="28"/>
        </w:rPr>
        <w:t xml:space="preserve">έφτασε το 62,1% του πληθυσμού, ενώ, τέσσερα χρόνια αργότερα ένας </w:t>
      </w:r>
      <w:r>
        <w:rPr>
          <w:rFonts w:ascii="Times New Roman" w:hAnsi="Times New Roman" w:cs="Times New Roman"/>
          <w:sz w:val="28"/>
          <w:szCs w:val="28"/>
        </w:rPr>
        <w:t xml:space="preserve">στους </w:t>
      </w:r>
      <w:r w:rsidRPr="007205FB">
        <w:rPr>
          <w:rFonts w:ascii="Times New Roman" w:hAnsi="Times New Roman" w:cs="Times New Roman"/>
          <w:sz w:val="28"/>
          <w:szCs w:val="28"/>
        </w:rPr>
        <w:t>τρεις κατοίκους της Θράκης ήταν πρόσφυγας. […] Όπως επισήμανε ο</w:t>
      </w:r>
      <w:r>
        <w:rPr>
          <w:rFonts w:ascii="Times New Roman" w:hAnsi="Times New Roman" w:cs="Times New Roman"/>
          <w:sz w:val="28"/>
          <w:szCs w:val="28"/>
        </w:rPr>
        <w:t xml:space="preserve"> </w:t>
      </w:r>
      <w:r w:rsidRPr="007205FB">
        <w:rPr>
          <w:rFonts w:ascii="Times New Roman" w:hAnsi="Times New Roman" w:cs="Times New Roman"/>
          <w:sz w:val="28"/>
          <w:szCs w:val="28"/>
        </w:rPr>
        <w:t>πρωθυπουργός Ελευθέριος Βενιζέλος σε λόγο του το 1929, «…δεν υπήρξε</w:t>
      </w:r>
      <w:r>
        <w:rPr>
          <w:rFonts w:ascii="Times New Roman" w:hAnsi="Times New Roman" w:cs="Times New Roman"/>
          <w:sz w:val="28"/>
          <w:szCs w:val="28"/>
        </w:rPr>
        <w:t xml:space="preserve"> </w:t>
      </w:r>
      <w:r w:rsidRPr="007205FB">
        <w:rPr>
          <w:rFonts w:ascii="Times New Roman" w:hAnsi="Times New Roman" w:cs="Times New Roman"/>
          <w:sz w:val="28"/>
          <w:szCs w:val="28"/>
        </w:rPr>
        <w:t>ποτέ εθνικόν ελληνικόν κράτος εξίσου μεγάλον, όπως αυτό το οποίον έχουμε</w:t>
      </w:r>
      <w:r>
        <w:rPr>
          <w:rFonts w:ascii="Times New Roman" w:hAnsi="Times New Roman" w:cs="Times New Roman"/>
          <w:sz w:val="28"/>
          <w:szCs w:val="28"/>
        </w:rPr>
        <w:t xml:space="preserve"> </w:t>
      </w:r>
      <w:r w:rsidRPr="007205FB">
        <w:rPr>
          <w:rFonts w:ascii="Times New Roman" w:hAnsi="Times New Roman" w:cs="Times New Roman"/>
          <w:sz w:val="28"/>
          <w:szCs w:val="28"/>
        </w:rPr>
        <w:t>σήμερον (…) και μάλιστα τόσον ομοιογενές».</w:t>
      </w:r>
    </w:p>
    <w:p w:rsidR="007205FB" w:rsidRDefault="007205FB" w:rsidP="007205FB">
      <w:pPr>
        <w:autoSpaceDE w:val="0"/>
        <w:autoSpaceDN w:val="0"/>
        <w:adjustRightInd w:val="0"/>
        <w:spacing w:after="0" w:line="240" w:lineRule="auto"/>
        <w:jc w:val="both"/>
        <w:rPr>
          <w:rFonts w:ascii="Times New Roman" w:hAnsi="Times New Roman" w:cs="Times New Roman"/>
          <w:sz w:val="28"/>
          <w:szCs w:val="28"/>
        </w:rPr>
      </w:pPr>
    </w:p>
    <w:p w:rsidR="007205FB" w:rsidRPr="007205FB" w:rsidRDefault="007205FB" w:rsidP="007205FB">
      <w:pPr>
        <w:autoSpaceDE w:val="0"/>
        <w:autoSpaceDN w:val="0"/>
        <w:adjustRightInd w:val="0"/>
        <w:spacing w:after="0" w:line="240" w:lineRule="auto"/>
        <w:jc w:val="both"/>
        <w:rPr>
          <w:rFonts w:ascii="Times New Roman" w:hAnsi="Times New Roman" w:cs="Times New Roman"/>
          <w:i/>
          <w:iCs/>
          <w:sz w:val="24"/>
          <w:szCs w:val="24"/>
        </w:rPr>
      </w:pPr>
      <w:r w:rsidRPr="007205FB">
        <w:rPr>
          <w:rFonts w:ascii="Times New Roman" w:hAnsi="Times New Roman" w:cs="Times New Roman"/>
          <w:sz w:val="24"/>
          <w:szCs w:val="24"/>
        </w:rPr>
        <w:t>Γιώργος Γιαννακόπουλος, «</w:t>
      </w:r>
      <w:r w:rsidRPr="007205FB">
        <w:rPr>
          <w:rFonts w:ascii="Times New Roman" w:hAnsi="Times New Roman" w:cs="Times New Roman"/>
          <w:i/>
          <w:iCs/>
          <w:sz w:val="24"/>
          <w:szCs w:val="24"/>
        </w:rPr>
        <w:t>Η Ελλάδα με τους πρόσφυγες</w:t>
      </w:r>
      <w:r w:rsidRPr="007205FB">
        <w:rPr>
          <w:rFonts w:ascii="Times New Roman" w:hAnsi="Times New Roman" w:cs="Times New Roman"/>
          <w:sz w:val="24"/>
          <w:szCs w:val="24"/>
        </w:rPr>
        <w:t xml:space="preserve">», στο </w:t>
      </w:r>
      <w:r w:rsidRPr="007205FB">
        <w:rPr>
          <w:rFonts w:ascii="Times New Roman" w:hAnsi="Times New Roman" w:cs="Times New Roman"/>
          <w:i/>
          <w:iCs/>
          <w:sz w:val="24"/>
          <w:szCs w:val="24"/>
        </w:rPr>
        <w:t xml:space="preserve">ΙΣΤΟΡΙΑ ΤΟΥ ΝΕΟΥ ΕΛΛΗΝΙΣΜΟΥ 1770-2000, </w:t>
      </w:r>
      <w:r w:rsidRPr="007205FB">
        <w:rPr>
          <w:rFonts w:ascii="Times New Roman" w:hAnsi="Times New Roman" w:cs="Times New Roman"/>
          <w:sz w:val="24"/>
          <w:szCs w:val="24"/>
        </w:rPr>
        <w:t>τ. 7ο ς , Ελληνικά γράμματα, Αθήνα 2003, σ. 92.</w:t>
      </w:r>
    </w:p>
    <w:p w:rsidR="007205FB" w:rsidRDefault="007205FB" w:rsidP="007205FB">
      <w:pPr>
        <w:autoSpaceDE w:val="0"/>
        <w:autoSpaceDN w:val="0"/>
        <w:adjustRightInd w:val="0"/>
        <w:spacing w:after="0" w:line="240" w:lineRule="auto"/>
        <w:jc w:val="both"/>
        <w:rPr>
          <w:rFonts w:ascii="Times New Roman" w:hAnsi="Times New Roman" w:cs="Times New Roman"/>
          <w:b/>
          <w:bCs/>
          <w:sz w:val="28"/>
          <w:szCs w:val="28"/>
        </w:rPr>
      </w:pPr>
    </w:p>
    <w:p w:rsidR="007205FB" w:rsidRDefault="007205FB" w:rsidP="007205FB">
      <w:pPr>
        <w:autoSpaceDE w:val="0"/>
        <w:autoSpaceDN w:val="0"/>
        <w:adjustRightInd w:val="0"/>
        <w:spacing w:after="0" w:line="240" w:lineRule="auto"/>
        <w:jc w:val="both"/>
        <w:rPr>
          <w:rFonts w:ascii="Times New Roman" w:hAnsi="Times New Roman" w:cs="Times New Roman"/>
          <w:b/>
          <w:bCs/>
          <w:sz w:val="28"/>
          <w:szCs w:val="28"/>
        </w:rPr>
      </w:pPr>
    </w:p>
    <w:p w:rsidR="0037380B" w:rsidRDefault="0037380B" w:rsidP="007205FB">
      <w:pPr>
        <w:autoSpaceDE w:val="0"/>
        <w:autoSpaceDN w:val="0"/>
        <w:adjustRightInd w:val="0"/>
        <w:spacing w:after="0" w:line="240" w:lineRule="auto"/>
        <w:jc w:val="both"/>
        <w:rPr>
          <w:rFonts w:ascii="Times New Roman" w:hAnsi="Times New Roman" w:cs="Times New Roman"/>
          <w:b/>
          <w:bCs/>
          <w:sz w:val="28"/>
          <w:szCs w:val="28"/>
        </w:rPr>
      </w:pPr>
    </w:p>
    <w:p w:rsidR="007205FB" w:rsidRPr="007205FB" w:rsidRDefault="007205FB" w:rsidP="007205FB">
      <w:pPr>
        <w:autoSpaceDE w:val="0"/>
        <w:autoSpaceDN w:val="0"/>
        <w:adjustRightInd w:val="0"/>
        <w:spacing w:after="0" w:line="240" w:lineRule="auto"/>
        <w:jc w:val="center"/>
        <w:rPr>
          <w:rFonts w:ascii="Times New Roman" w:hAnsi="Times New Roman" w:cs="Times New Roman"/>
          <w:b/>
          <w:bCs/>
          <w:sz w:val="28"/>
          <w:szCs w:val="28"/>
        </w:rPr>
      </w:pPr>
      <w:r w:rsidRPr="007205FB">
        <w:rPr>
          <w:rFonts w:ascii="Times New Roman" w:hAnsi="Times New Roman" w:cs="Times New Roman"/>
          <w:b/>
          <w:bCs/>
          <w:sz w:val="28"/>
          <w:szCs w:val="28"/>
        </w:rPr>
        <w:t>ΚΕΙΜΕΝΟ Β</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sz w:val="28"/>
          <w:szCs w:val="28"/>
        </w:rPr>
        <w:t>[…] Οι κυβερνήσεις […] εκτελούν μεγάλα εγγειοβελτιωτικά και αρδευτικά</w:t>
      </w:r>
      <w:r>
        <w:rPr>
          <w:rFonts w:ascii="Times New Roman" w:hAnsi="Times New Roman" w:cs="Times New Roman"/>
          <w:sz w:val="28"/>
          <w:szCs w:val="28"/>
        </w:rPr>
        <w:t xml:space="preserve"> </w:t>
      </w:r>
      <w:r w:rsidRPr="007205FB">
        <w:rPr>
          <w:rFonts w:ascii="Times New Roman" w:hAnsi="Times New Roman" w:cs="Times New Roman"/>
          <w:sz w:val="28"/>
          <w:szCs w:val="28"/>
        </w:rPr>
        <w:t>έργα, κυρίως σε τρεις περιοχές, στις πεδιάδες των Σερρών, της Δράμας και</w:t>
      </w:r>
      <w:r>
        <w:rPr>
          <w:rFonts w:ascii="Times New Roman" w:hAnsi="Times New Roman" w:cs="Times New Roman"/>
          <w:sz w:val="28"/>
          <w:szCs w:val="28"/>
        </w:rPr>
        <w:t xml:space="preserve"> </w:t>
      </w:r>
      <w:r w:rsidRPr="007205FB">
        <w:rPr>
          <w:rFonts w:ascii="Times New Roman" w:hAnsi="Times New Roman" w:cs="Times New Roman"/>
          <w:sz w:val="28"/>
          <w:szCs w:val="28"/>
        </w:rPr>
        <w:t>της Θεσσαλονίκης: διευθετούν προς όφελος της γεωργίας κοίτες χειμάρρων</w:t>
      </w:r>
      <w:r>
        <w:rPr>
          <w:rFonts w:ascii="Times New Roman" w:hAnsi="Times New Roman" w:cs="Times New Roman"/>
          <w:sz w:val="28"/>
          <w:szCs w:val="28"/>
        </w:rPr>
        <w:t xml:space="preserve"> </w:t>
      </w:r>
      <w:r w:rsidRPr="007205FB">
        <w:rPr>
          <w:rFonts w:ascii="Times New Roman" w:hAnsi="Times New Roman" w:cs="Times New Roman"/>
          <w:sz w:val="28"/>
          <w:szCs w:val="28"/>
        </w:rPr>
        <w:t xml:space="preserve">και μεγάλων ποταμών, όπως του Αξιού, του Στρυμόνα κλπ., που με </w:t>
      </w:r>
      <w:r>
        <w:rPr>
          <w:rFonts w:ascii="Times New Roman" w:hAnsi="Times New Roman" w:cs="Times New Roman"/>
          <w:sz w:val="28"/>
          <w:szCs w:val="28"/>
        </w:rPr>
        <w:t xml:space="preserve">τις </w:t>
      </w:r>
      <w:r w:rsidRPr="007205FB">
        <w:rPr>
          <w:rFonts w:ascii="Times New Roman" w:hAnsi="Times New Roman" w:cs="Times New Roman"/>
          <w:sz w:val="28"/>
          <w:szCs w:val="28"/>
        </w:rPr>
        <w:t>πλημμύρες τους νέκρωναν τις παρόχθιες γαίες σε μεγάλο βάθος,</w:t>
      </w:r>
      <w:r>
        <w:rPr>
          <w:rFonts w:ascii="Times New Roman" w:hAnsi="Times New Roman" w:cs="Times New Roman"/>
          <w:sz w:val="28"/>
          <w:szCs w:val="28"/>
        </w:rPr>
        <w:t xml:space="preserve"> </w:t>
      </w:r>
      <w:r w:rsidRPr="007205FB">
        <w:rPr>
          <w:rFonts w:ascii="Times New Roman" w:hAnsi="Times New Roman" w:cs="Times New Roman"/>
          <w:sz w:val="28"/>
          <w:szCs w:val="28"/>
        </w:rPr>
        <w:t>αποξηραίνουν λίμνες […] και τις γαίες τις παραδίδουν σε ακτήμονες</w:t>
      </w:r>
      <w:r>
        <w:rPr>
          <w:rFonts w:ascii="Times New Roman" w:hAnsi="Times New Roman" w:cs="Times New Roman"/>
          <w:sz w:val="28"/>
          <w:szCs w:val="28"/>
        </w:rPr>
        <w:t xml:space="preserve"> </w:t>
      </w:r>
      <w:r w:rsidRPr="007205FB">
        <w:rPr>
          <w:rFonts w:ascii="Times New Roman" w:hAnsi="Times New Roman" w:cs="Times New Roman"/>
          <w:sz w:val="28"/>
          <w:szCs w:val="28"/>
        </w:rPr>
        <w:t>πρόσφυγες και γηγενείς. Ο Γερμανός Stephan Ronhart […] γράφει «Σήμερα</w:t>
      </w:r>
      <w:r>
        <w:rPr>
          <w:rFonts w:ascii="Times New Roman" w:hAnsi="Times New Roman" w:cs="Times New Roman"/>
          <w:sz w:val="28"/>
          <w:szCs w:val="28"/>
        </w:rPr>
        <w:t xml:space="preserve"> </w:t>
      </w:r>
      <w:r w:rsidRPr="007205FB">
        <w:rPr>
          <w:rFonts w:ascii="Times New Roman" w:hAnsi="Times New Roman" w:cs="Times New Roman"/>
          <w:sz w:val="28"/>
          <w:szCs w:val="28"/>
        </w:rPr>
        <w:t>η Ελλάδα, αφότου δέχθηκε στο έδαφός της τα πλήθη των προσφύγων,</w:t>
      </w:r>
      <w:r>
        <w:rPr>
          <w:rFonts w:ascii="Times New Roman" w:hAnsi="Times New Roman" w:cs="Times New Roman"/>
          <w:sz w:val="28"/>
          <w:szCs w:val="28"/>
        </w:rPr>
        <w:t xml:space="preserve"> </w:t>
      </w:r>
      <w:r w:rsidRPr="007205FB">
        <w:rPr>
          <w:rFonts w:ascii="Times New Roman" w:hAnsi="Times New Roman" w:cs="Times New Roman"/>
          <w:sz w:val="28"/>
          <w:szCs w:val="28"/>
        </w:rPr>
        <w:t>περικλείει στα σύνορά της ένα σχεδόν απόλυτα ομογενή από άποψη</w:t>
      </w:r>
      <w:r>
        <w:rPr>
          <w:rFonts w:ascii="Times New Roman" w:hAnsi="Times New Roman" w:cs="Times New Roman"/>
          <w:sz w:val="28"/>
          <w:szCs w:val="28"/>
        </w:rPr>
        <w:t xml:space="preserve"> </w:t>
      </w:r>
      <w:r w:rsidRPr="007205FB">
        <w:rPr>
          <w:rFonts w:ascii="Times New Roman" w:hAnsi="Times New Roman" w:cs="Times New Roman"/>
          <w:sz w:val="28"/>
          <w:szCs w:val="28"/>
        </w:rPr>
        <w:t>γλώσσας και θρησκείας λαό 6.550.000 ψυχών». Και σε άλλο σημείο: «Ο</w:t>
      </w:r>
      <w:r>
        <w:rPr>
          <w:rFonts w:ascii="Times New Roman" w:hAnsi="Times New Roman" w:cs="Times New Roman"/>
          <w:sz w:val="28"/>
          <w:szCs w:val="28"/>
        </w:rPr>
        <w:t xml:space="preserve"> </w:t>
      </w:r>
      <w:r w:rsidRPr="007205FB">
        <w:rPr>
          <w:rFonts w:ascii="Times New Roman" w:hAnsi="Times New Roman" w:cs="Times New Roman"/>
          <w:sz w:val="28"/>
          <w:szCs w:val="28"/>
        </w:rPr>
        <w:t>ελληνισμός σώζοντας τους πρόσφυγές του από την καταστροφή και την</w:t>
      </w:r>
      <w:r>
        <w:rPr>
          <w:rFonts w:ascii="Times New Roman" w:hAnsi="Times New Roman" w:cs="Times New Roman"/>
          <w:sz w:val="28"/>
          <w:szCs w:val="28"/>
        </w:rPr>
        <w:t xml:space="preserve"> </w:t>
      </w:r>
      <w:r w:rsidRPr="007205FB">
        <w:rPr>
          <w:rFonts w:ascii="Times New Roman" w:hAnsi="Times New Roman" w:cs="Times New Roman"/>
          <w:sz w:val="28"/>
          <w:szCs w:val="28"/>
        </w:rPr>
        <w:t>εξουθένωση έσωσε ο ίδιος τον εαυτό του και ανορθώθηκε πάλιν ηθικά, ενώ</w:t>
      </w:r>
      <w:r>
        <w:rPr>
          <w:rFonts w:ascii="Times New Roman" w:hAnsi="Times New Roman" w:cs="Times New Roman"/>
          <w:sz w:val="28"/>
          <w:szCs w:val="28"/>
        </w:rPr>
        <w:t xml:space="preserve"> </w:t>
      </w:r>
      <w:r w:rsidRPr="007205FB">
        <w:rPr>
          <w:rFonts w:ascii="Times New Roman" w:hAnsi="Times New Roman" w:cs="Times New Roman"/>
          <w:sz w:val="28"/>
          <w:szCs w:val="28"/>
        </w:rPr>
        <w:t>σύγχρονα συναρμολόγησε σφικτά ολόκληρο τον εθνικό του κορμό […]».</w:t>
      </w:r>
    </w:p>
    <w:p w:rsidR="007205FB" w:rsidRDefault="007205FB" w:rsidP="007205FB">
      <w:pPr>
        <w:autoSpaceDE w:val="0"/>
        <w:autoSpaceDN w:val="0"/>
        <w:adjustRightInd w:val="0"/>
        <w:spacing w:after="0" w:line="240" w:lineRule="auto"/>
        <w:jc w:val="both"/>
        <w:rPr>
          <w:rFonts w:ascii="Times New Roman" w:hAnsi="Times New Roman" w:cs="Times New Roman"/>
          <w:sz w:val="28"/>
          <w:szCs w:val="28"/>
        </w:rPr>
      </w:pPr>
    </w:p>
    <w:p w:rsidR="007205FB" w:rsidRPr="0037380B" w:rsidRDefault="007205FB" w:rsidP="007205FB">
      <w:pPr>
        <w:autoSpaceDE w:val="0"/>
        <w:autoSpaceDN w:val="0"/>
        <w:adjustRightInd w:val="0"/>
        <w:spacing w:after="0" w:line="240" w:lineRule="auto"/>
        <w:jc w:val="both"/>
        <w:rPr>
          <w:rFonts w:ascii="Times New Roman" w:hAnsi="Times New Roman" w:cs="Times New Roman"/>
          <w:i/>
          <w:iCs/>
          <w:sz w:val="24"/>
          <w:szCs w:val="24"/>
        </w:rPr>
      </w:pPr>
      <w:r w:rsidRPr="007205FB">
        <w:rPr>
          <w:rFonts w:ascii="Times New Roman" w:hAnsi="Times New Roman" w:cs="Times New Roman"/>
          <w:sz w:val="24"/>
          <w:szCs w:val="24"/>
        </w:rPr>
        <w:t xml:space="preserve">Απ. Βακαλόπουλος, </w:t>
      </w:r>
      <w:r w:rsidRPr="007205FB">
        <w:rPr>
          <w:rFonts w:ascii="Times New Roman" w:hAnsi="Times New Roman" w:cs="Times New Roman"/>
          <w:i/>
          <w:iCs/>
          <w:sz w:val="24"/>
          <w:szCs w:val="24"/>
        </w:rPr>
        <w:t>Νέα Ελληνική Ιστορία</w:t>
      </w:r>
      <w:r w:rsidRPr="007205FB">
        <w:rPr>
          <w:rFonts w:ascii="Times New Roman" w:hAnsi="Times New Roman" w:cs="Times New Roman"/>
          <w:sz w:val="24"/>
          <w:szCs w:val="24"/>
        </w:rPr>
        <w:t xml:space="preserve">, σ. 383-385 στο </w:t>
      </w:r>
      <w:r w:rsidRPr="007205FB">
        <w:rPr>
          <w:rFonts w:ascii="Times New Roman" w:hAnsi="Times New Roman" w:cs="Times New Roman"/>
          <w:i/>
          <w:iCs/>
          <w:sz w:val="24"/>
          <w:szCs w:val="24"/>
        </w:rPr>
        <w:t>Αξιολόγηση των μαθητών της Γ ΄τάξης του Ενιαίου Λυκείου στο μάθημα Θέματα Νεοελληνικής Ιστορίας</w:t>
      </w:r>
      <w:r w:rsidRPr="007205FB">
        <w:rPr>
          <w:rFonts w:ascii="Times New Roman" w:hAnsi="Times New Roman" w:cs="Times New Roman"/>
          <w:sz w:val="24"/>
          <w:szCs w:val="24"/>
        </w:rPr>
        <w:t>, τχ. Β, ΚΕΕ,</w:t>
      </w:r>
      <w:r w:rsidRPr="007205FB">
        <w:rPr>
          <w:rFonts w:ascii="Times New Roman" w:hAnsi="Times New Roman" w:cs="Times New Roman"/>
          <w:i/>
          <w:iCs/>
          <w:sz w:val="24"/>
          <w:szCs w:val="24"/>
        </w:rPr>
        <w:t xml:space="preserve"> </w:t>
      </w:r>
      <w:r w:rsidRPr="007205FB">
        <w:rPr>
          <w:rFonts w:ascii="Times New Roman" w:hAnsi="Times New Roman" w:cs="Times New Roman"/>
          <w:sz w:val="24"/>
          <w:szCs w:val="24"/>
        </w:rPr>
        <w:t>Αθήνα 2000, σ. 205-206.</w:t>
      </w:r>
    </w:p>
    <w:p w:rsidR="007205FB" w:rsidRPr="007205FB" w:rsidRDefault="007205FB" w:rsidP="007205FB">
      <w:pPr>
        <w:autoSpaceDE w:val="0"/>
        <w:autoSpaceDN w:val="0"/>
        <w:adjustRightInd w:val="0"/>
        <w:spacing w:after="0" w:line="240" w:lineRule="auto"/>
        <w:jc w:val="center"/>
        <w:rPr>
          <w:rFonts w:ascii="Times New Roman" w:hAnsi="Times New Roman" w:cs="Times New Roman"/>
          <w:b/>
          <w:bCs/>
          <w:sz w:val="28"/>
          <w:szCs w:val="28"/>
        </w:rPr>
      </w:pPr>
      <w:r w:rsidRPr="007205FB">
        <w:rPr>
          <w:rFonts w:ascii="Times New Roman" w:hAnsi="Times New Roman" w:cs="Times New Roman"/>
          <w:b/>
          <w:bCs/>
          <w:sz w:val="28"/>
          <w:szCs w:val="28"/>
        </w:rPr>
        <w:lastRenderedPageBreak/>
        <w:t>ΚΕΙΜΕΝΟ Γ</w:t>
      </w:r>
    </w:p>
    <w:p w:rsidR="007205FB" w:rsidRPr="007205FB" w:rsidRDefault="007205FB" w:rsidP="007205FB">
      <w:pPr>
        <w:autoSpaceDE w:val="0"/>
        <w:autoSpaceDN w:val="0"/>
        <w:adjustRightInd w:val="0"/>
        <w:spacing w:after="0" w:line="240" w:lineRule="auto"/>
        <w:jc w:val="both"/>
        <w:rPr>
          <w:rFonts w:ascii="Times New Roman" w:hAnsi="Times New Roman" w:cs="Times New Roman"/>
          <w:sz w:val="28"/>
          <w:szCs w:val="28"/>
        </w:rPr>
      </w:pPr>
      <w:r w:rsidRPr="007205FB">
        <w:rPr>
          <w:rFonts w:ascii="Times New Roman" w:hAnsi="Times New Roman" w:cs="Times New Roman"/>
          <w:sz w:val="28"/>
          <w:szCs w:val="28"/>
        </w:rPr>
        <w:t>[…] Δόθηκε ιδιαίτερη ώθηση σε τομείς της γεωργίας, όπως η αμπελουργία</w:t>
      </w:r>
      <w:r>
        <w:rPr>
          <w:rFonts w:ascii="Times New Roman" w:hAnsi="Times New Roman" w:cs="Times New Roman"/>
          <w:sz w:val="28"/>
          <w:szCs w:val="28"/>
        </w:rPr>
        <w:t xml:space="preserve"> </w:t>
      </w:r>
      <w:r w:rsidRPr="007205FB">
        <w:rPr>
          <w:rFonts w:ascii="Times New Roman" w:hAnsi="Times New Roman" w:cs="Times New Roman"/>
          <w:sz w:val="28"/>
          <w:szCs w:val="28"/>
        </w:rPr>
        <w:t>και η μεταξοσκωληκοτροφία ιδιαίτερα στις περιοχές Αξιούπολης, Βέροιας,</w:t>
      </w:r>
      <w:r>
        <w:rPr>
          <w:rFonts w:ascii="Times New Roman" w:hAnsi="Times New Roman" w:cs="Times New Roman"/>
          <w:sz w:val="28"/>
          <w:szCs w:val="28"/>
        </w:rPr>
        <w:t xml:space="preserve"> </w:t>
      </w:r>
      <w:r w:rsidRPr="007205FB">
        <w:rPr>
          <w:rFonts w:ascii="Times New Roman" w:hAnsi="Times New Roman" w:cs="Times New Roman"/>
          <w:sz w:val="28"/>
          <w:szCs w:val="28"/>
        </w:rPr>
        <w:t xml:space="preserve">Έδεσσας, Αριδαίας, Φλώρινας, και στη ροδοκαλλιέργεια για ροδέλαιο </w:t>
      </w:r>
      <w:r>
        <w:rPr>
          <w:rFonts w:ascii="Times New Roman" w:hAnsi="Times New Roman" w:cs="Times New Roman"/>
          <w:sz w:val="28"/>
          <w:szCs w:val="28"/>
        </w:rPr>
        <w:t xml:space="preserve">στις </w:t>
      </w:r>
      <w:r w:rsidRPr="007205FB">
        <w:rPr>
          <w:rFonts w:ascii="Times New Roman" w:hAnsi="Times New Roman" w:cs="Times New Roman"/>
          <w:sz w:val="28"/>
          <w:szCs w:val="28"/>
        </w:rPr>
        <w:t>περιοχές Έδεσσας, Βέροιας και Δράμας. Παράλληλα, οι πρόσφυγες […]</w:t>
      </w:r>
      <w:r>
        <w:rPr>
          <w:rFonts w:ascii="Times New Roman" w:hAnsi="Times New Roman" w:cs="Times New Roman"/>
          <w:sz w:val="28"/>
          <w:szCs w:val="28"/>
        </w:rPr>
        <w:t xml:space="preserve"> </w:t>
      </w:r>
      <w:r w:rsidRPr="007205FB">
        <w:rPr>
          <w:rFonts w:ascii="Times New Roman" w:hAnsi="Times New Roman" w:cs="Times New Roman"/>
          <w:sz w:val="28"/>
          <w:szCs w:val="28"/>
        </w:rPr>
        <w:t>φύτεψαν αμπέλια αμερικανικής προέλευσης που δεν προσβάλλονταν από τη</w:t>
      </w:r>
      <w:r>
        <w:rPr>
          <w:rFonts w:ascii="Times New Roman" w:hAnsi="Times New Roman" w:cs="Times New Roman"/>
          <w:sz w:val="28"/>
          <w:szCs w:val="28"/>
        </w:rPr>
        <w:t xml:space="preserve"> </w:t>
      </w:r>
      <w:r w:rsidRPr="007205FB">
        <w:rPr>
          <w:rFonts w:ascii="Times New Roman" w:hAnsi="Times New Roman" w:cs="Times New Roman"/>
          <w:sz w:val="28"/>
          <w:szCs w:val="28"/>
        </w:rPr>
        <w:t>φυλλοξήρα. […]</w:t>
      </w:r>
    </w:p>
    <w:p w:rsidR="007205FB" w:rsidRDefault="007205FB" w:rsidP="007205FB">
      <w:pPr>
        <w:autoSpaceDE w:val="0"/>
        <w:autoSpaceDN w:val="0"/>
        <w:adjustRightInd w:val="0"/>
        <w:spacing w:after="0" w:line="240" w:lineRule="auto"/>
        <w:jc w:val="both"/>
        <w:rPr>
          <w:rFonts w:ascii="Times New Roman" w:hAnsi="Times New Roman" w:cs="Times New Roman"/>
          <w:sz w:val="28"/>
          <w:szCs w:val="28"/>
        </w:rPr>
      </w:pPr>
    </w:p>
    <w:p w:rsidR="007205FB" w:rsidRPr="007205FB" w:rsidRDefault="007205FB" w:rsidP="007205FB">
      <w:pPr>
        <w:autoSpaceDE w:val="0"/>
        <w:autoSpaceDN w:val="0"/>
        <w:adjustRightInd w:val="0"/>
        <w:spacing w:after="0" w:line="240" w:lineRule="auto"/>
        <w:jc w:val="both"/>
        <w:rPr>
          <w:rFonts w:ascii="Times New Roman" w:hAnsi="Times New Roman" w:cs="Times New Roman"/>
          <w:i/>
          <w:iCs/>
          <w:sz w:val="24"/>
          <w:szCs w:val="24"/>
        </w:rPr>
      </w:pPr>
      <w:r w:rsidRPr="007205FB">
        <w:rPr>
          <w:rFonts w:ascii="Times New Roman" w:hAnsi="Times New Roman" w:cs="Times New Roman"/>
          <w:sz w:val="24"/>
          <w:szCs w:val="24"/>
        </w:rPr>
        <w:t xml:space="preserve">Ρ. Αλβανού, «Οι πρόσφυγες και η αγροτική επανάσταση του Μεσοπολέμου» στο </w:t>
      </w:r>
      <w:r w:rsidRPr="007205FB">
        <w:rPr>
          <w:rFonts w:ascii="Times New Roman" w:hAnsi="Times New Roman" w:cs="Times New Roman"/>
          <w:i/>
          <w:iCs/>
          <w:sz w:val="24"/>
          <w:szCs w:val="24"/>
        </w:rPr>
        <w:t>Η ΙΣΤΟΡΙΑ ΤΗΣ ΜΙΚΡΑΣ ΑΣΙΑΣ</w:t>
      </w:r>
      <w:r w:rsidRPr="007205FB">
        <w:rPr>
          <w:rFonts w:ascii="Times New Roman" w:hAnsi="Times New Roman" w:cs="Times New Roman"/>
          <w:sz w:val="24"/>
          <w:szCs w:val="24"/>
        </w:rPr>
        <w:t>, Κυριακάτικη Ελευθεροτυπία , Οκτώβριος 2011, Αθήνα</w:t>
      </w:r>
      <w:r w:rsidRPr="007205FB">
        <w:rPr>
          <w:rFonts w:ascii="Times New Roman" w:hAnsi="Times New Roman" w:cs="Times New Roman"/>
          <w:i/>
          <w:iCs/>
          <w:sz w:val="24"/>
          <w:szCs w:val="24"/>
        </w:rPr>
        <w:t xml:space="preserve"> </w:t>
      </w:r>
      <w:r w:rsidRPr="007205FB">
        <w:rPr>
          <w:rFonts w:ascii="Times New Roman" w:hAnsi="Times New Roman" w:cs="Times New Roman"/>
          <w:sz w:val="24"/>
          <w:szCs w:val="24"/>
        </w:rPr>
        <w:t>σ. 64.</w:t>
      </w:r>
    </w:p>
    <w:p w:rsidR="002A365F" w:rsidRDefault="002A365F" w:rsidP="007205FB">
      <w:pPr>
        <w:spacing w:after="0" w:line="240" w:lineRule="auto"/>
        <w:jc w:val="both"/>
        <w:rPr>
          <w:rFonts w:ascii="Times New Roman" w:hAnsi="Times New Roman" w:cs="Times New Roman"/>
          <w:sz w:val="24"/>
          <w:szCs w:val="24"/>
        </w:rPr>
      </w:pPr>
    </w:p>
    <w:p w:rsidR="0014370A" w:rsidRDefault="0014370A" w:rsidP="007205FB">
      <w:pPr>
        <w:spacing w:after="0" w:line="240" w:lineRule="auto"/>
        <w:jc w:val="both"/>
        <w:rPr>
          <w:rFonts w:ascii="Times New Roman" w:hAnsi="Times New Roman" w:cs="Times New Roman"/>
          <w:sz w:val="24"/>
          <w:szCs w:val="24"/>
        </w:rPr>
      </w:pPr>
    </w:p>
    <w:p w:rsidR="007205FB" w:rsidRPr="007205FB" w:rsidRDefault="007205FB" w:rsidP="007205FB">
      <w:pPr>
        <w:autoSpaceDE w:val="0"/>
        <w:autoSpaceDN w:val="0"/>
        <w:adjustRightInd w:val="0"/>
        <w:spacing w:after="0" w:line="240" w:lineRule="auto"/>
        <w:jc w:val="center"/>
        <w:rPr>
          <w:rFonts w:ascii="Times New Roman" w:hAnsi="Times New Roman" w:cs="Times New Roman"/>
          <w:b/>
          <w:bCs/>
          <w:sz w:val="28"/>
          <w:szCs w:val="28"/>
        </w:rPr>
      </w:pPr>
      <w:r w:rsidRPr="007205FB">
        <w:rPr>
          <w:rFonts w:ascii="Times New Roman" w:hAnsi="Times New Roman" w:cs="Times New Roman"/>
          <w:b/>
          <w:bCs/>
          <w:sz w:val="28"/>
          <w:szCs w:val="28"/>
        </w:rPr>
        <w:t>ΠΙΝΑΚΑΣ</w:t>
      </w:r>
    </w:p>
    <w:p w:rsidR="007205FB" w:rsidRPr="007205FB" w:rsidRDefault="007205FB" w:rsidP="007205FB">
      <w:pPr>
        <w:autoSpaceDE w:val="0"/>
        <w:autoSpaceDN w:val="0"/>
        <w:adjustRightInd w:val="0"/>
        <w:spacing w:after="0" w:line="240" w:lineRule="auto"/>
        <w:jc w:val="center"/>
        <w:rPr>
          <w:rFonts w:ascii="Times New Roman" w:hAnsi="Times New Roman" w:cs="Times New Roman"/>
          <w:sz w:val="28"/>
          <w:szCs w:val="28"/>
        </w:rPr>
      </w:pPr>
      <w:r w:rsidRPr="007205FB">
        <w:rPr>
          <w:rFonts w:ascii="Times New Roman" w:hAnsi="Times New Roman" w:cs="Times New Roman"/>
          <w:sz w:val="28"/>
          <w:szCs w:val="28"/>
        </w:rPr>
        <w:t>Παραγωγή δημητριακών, καπνού και βάμβακος</w:t>
      </w:r>
    </w:p>
    <w:p w:rsidR="007205FB" w:rsidRDefault="007205FB" w:rsidP="007205FB">
      <w:pPr>
        <w:autoSpaceDE w:val="0"/>
        <w:autoSpaceDN w:val="0"/>
        <w:adjustRightInd w:val="0"/>
        <w:spacing w:after="0" w:line="240" w:lineRule="auto"/>
        <w:jc w:val="center"/>
        <w:rPr>
          <w:rFonts w:ascii="Times New Roman" w:hAnsi="Times New Roman" w:cs="Times New Roman"/>
          <w:sz w:val="28"/>
          <w:szCs w:val="28"/>
        </w:rPr>
      </w:pPr>
      <w:r w:rsidRPr="007205FB">
        <w:rPr>
          <w:rFonts w:ascii="Times New Roman" w:hAnsi="Times New Roman" w:cs="Times New Roman"/>
          <w:sz w:val="28"/>
          <w:szCs w:val="28"/>
        </w:rPr>
        <w:t>(σε χιλιάδες τόννους)</w:t>
      </w:r>
    </w:p>
    <w:tbl>
      <w:tblPr>
        <w:tblStyle w:val="a5"/>
        <w:tblW w:w="0" w:type="auto"/>
        <w:tblLook w:val="04A0"/>
      </w:tblPr>
      <w:tblGrid>
        <w:gridCol w:w="2130"/>
        <w:gridCol w:w="2130"/>
        <w:gridCol w:w="2131"/>
        <w:gridCol w:w="2131"/>
      </w:tblGrid>
      <w:tr w:rsidR="00C85EBD" w:rsidTr="00C85EBD">
        <w:tc>
          <w:tcPr>
            <w:tcW w:w="2130" w:type="dxa"/>
            <w:tcBorders>
              <w:left w:val="nil"/>
              <w:bottom w:val="single" w:sz="4" w:space="0" w:color="auto"/>
              <w:right w:val="nil"/>
            </w:tcBorders>
          </w:tcPr>
          <w:p w:rsidR="00C85EBD" w:rsidRDefault="00C85EBD" w:rsidP="00C85EBD">
            <w:pPr>
              <w:autoSpaceDE w:val="0"/>
              <w:autoSpaceDN w:val="0"/>
              <w:adjustRightInd w:val="0"/>
              <w:jc w:val="center"/>
              <w:rPr>
                <w:rFonts w:ascii="Times New Roman" w:hAnsi="Times New Roman" w:cs="Times New Roman"/>
                <w:sz w:val="28"/>
                <w:szCs w:val="28"/>
              </w:rPr>
            </w:pPr>
            <w:r w:rsidRPr="007205FB">
              <w:rPr>
                <w:rFonts w:ascii="Times New Roman" w:hAnsi="Times New Roman" w:cs="Times New Roman"/>
                <w:sz w:val="28"/>
                <w:szCs w:val="28"/>
              </w:rPr>
              <w:t>Έτος</w:t>
            </w:r>
          </w:p>
        </w:tc>
        <w:tc>
          <w:tcPr>
            <w:tcW w:w="2130" w:type="dxa"/>
            <w:tcBorders>
              <w:left w:val="nil"/>
              <w:bottom w:val="single" w:sz="4" w:space="0" w:color="auto"/>
              <w:right w:val="nil"/>
            </w:tcBorders>
          </w:tcPr>
          <w:p w:rsidR="00C85EBD" w:rsidRDefault="00C85EBD" w:rsidP="00C85EBD">
            <w:pPr>
              <w:autoSpaceDE w:val="0"/>
              <w:autoSpaceDN w:val="0"/>
              <w:adjustRightInd w:val="0"/>
              <w:jc w:val="center"/>
              <w:rPr>
                <w:rFonts w:ascii="Times New Roman" w:hAnsi="Times New Roman" w:cs="Times New Roman"/>
                <w:sz w:val="28"/>
                <w:szCs w:val="28"/>
              </w:rPr>
            </w:pPr>
            <w:r w:rsidRPr="007205FB">
              <w:rPr>
                <w:rFonts w:ascii="Times New Roman" w:hAnsi="Times New Roman" w:cs="Times New Roman"/>
                <w:sz w:val="28"/>
                <w:szCs w:val="28"/>
              </w:rPr>
              <w:t>Δημητριακά</w:t>
            </w:r>
          </w:p>
        </w:tc>
        <w:tc>
          <w:tcPr>
            <w:tcW w:w="2131" w:type="dxa"/>
            <w:tcBorders>
              <w:left w:val="nil"/>
              <w:bottom w:val="single" w:sz="4" w:space="0" w:color="auto"/>
              <w:right w:val="nil"/>
            </w:tcBorders>
          </w:tcPr>
          <w:p w:rsidR="00C85EBD" w:rsidRDefault="00C85EBD" w:rsidP="00C85EBD">
            <w:pPr>
              <w:autoSpaceDE w:val="0"/>
              <w:autoSpaceDN w:val="0"/>
              <w:adjustRightInd w:val="0"/>
              <w:jc w:val="center"/>
              <w:rPr>
                <w:rFonts w:ascii="Times New Roman" w:hAnsi="Times New Roman" w:cs="Times New Roman"/>
                <w:sz w:val="28"/>
                <w:szCs w:val="28"/>
              </w:rPr>
            </w:pPr>
            <w:r w:rsidRPr="007205FB">
              <w:rPr>
                <w:rFonts w:ascii="Times New Roman" w:hAnsi="Times New Roman" w:cs="Times New Roman"/>
                <w:sz w:val="28"/>
                <w:szCs w:val="28"/>
              </w:rPr>
              <w:t>Καπνός</w:t>
            </w:r>
          </w:p>
        </w:tc>
        <w:tc>
          <w:tcPr>
            <w:tcW w:w="2131" w:type="dxa"/>
            <w:tcBorders>
              <w:left w:val="nil"/>
              <w:bottom w:val="single" w:sz="4" w:space="0" w:color="auto"/>
              <w:right w:val="nil"/>
            </w:tcBorders>
          </w:tcPr>
          <w:p w:rsidR="00C85EBD" w:rsidRPr="007205FB" w:rsidRDefault="00C85EBD" w:rsidP="00C85EBD">
            <w:pPr>
              <w:autoSpaceDE w:val="0"/>
              <w:autoSpaceDN w:val="0"/>
              <w:adjustRightInd w:val="0"/>
              <w:jc w:val="center"/>
              <w:rPr>
                <w:rFonts w:ascii="Times New Roman" w:hAnsi="Times New Roman" w:cs="Times New Roman"/>
                <w:sz w:val="28"/>
                <w:szCs w:val="28"/>
              </w:rPr>
            </w:pPr>
            <w:r w:rsidRPr="007205FB">
              <w:rPr>
                <w:rFonts w:ascii="Times New Roman" w:hAnsi="Times New Roman" w:cs="Times New Roman"/>
                <w:sz w:val="28"/>
                <w:szCs w:val="28"/>
              </w:rPr>
              <w:t>Βαμβάκι</w:t>
            </w:r>
          </w:p>
          <w:p w:rsidR="00C85EBD" w:rsidRDefault="00C85EBD" w:rsidP="00C85EBD">
            <w:pPr>
              <w:autoSpaceDE w:val="0"/>
              <w:autoSpaceDN w:val="0"/>
              <w:adjustRightInd w:val="0"/>
              <w:jc w:val="center"/>
              <w:rPr>
                <w:rFonts w:ascii="Times New Roman" w:hAnsi="Times New Roman" w:cs="Times New Roman"/>
                <w:sz w:val="28"/>
                <w:szCs w:val="28"/>
              </w:rPr>
            </w:pPr>
          </w:p>
        </w:tc>
      </w:tr>
      <w:tr w:rsidR="00C85EBD" w:rsidTr="00C85EBD">
        <w:tc>
          <w:tcPr>
            <w:tcW w:w="2130" w:type="dxa"/>
            <w:tcBorders>
              <w:left w:val="nil"/>
              <w:bottom w:val="nil"/>
              <w:right w:val="nil"/>
            </w:tcBorders>
          </w:tcPr>
          <w:p w:rsidR="00C85EBD" w:rsidRDefault="00C85EBD" w:rsidP="00C85EBD">
            <w:pPr>
              <w:autoSpaceDE w:val="0"/>
              <w:autoSpaceDN w:val="0"/>
              <w:adjustRightInd w:val="0"/>
              <w:jc w:val="center"/>
              <w:rPr>
                <w:rFonts w:ascii="Times New Roman" w:hAnsi="Times New Roman" w:cs="Times New Roman"/>
                <w:sz w:val="28"/>
                <w:szCs w:val="28"/>
              </w:rPr>
            </w:pPr>
            <w:r w:rsidRPr="007205FB">
              <w:rPr>
                <w:rFonts w:ascii="Times New Roman" w:hAnsi="Times New Roman" w:cs="Times New Roman"/>
                <w:sz w:val="28"/>
                <w:szCs w:val="28"/>
                <w:lang w:val="en-US"/>
              </w:rPr>
              <w:t>1921</w:t>
            </w:r>
          </w:p>
        </w:tc>
        <w:tc>
          <w:tcPr>
            <w:tcW w:w="2130" w:type="dxa"/>
            <w:tcBorders>
              <w:left w:val="nil"/>
              <w:bottom w:val="nil"/>
              <w:right w:val="nil"/>
            </w:tcBorders>
          </w:tcPr>
          <w:p w:rsidR="00C85EBD" w:rsidRDefault="00C85EBD" w:rsidP="00C85EBD">
            <w:pPr>
              <w:autoSpaceDE w:val="0"/>
              <w:autoSpaceDN w:val="0"/>
              <w:adjustRightInd w:val="0"/>
              <w:jc w:val="center"/>
              <w:rPr>
                <w:rFonts w:ascii="Times New Roman" w:hAnsi="Times New Roman" w:cs="Times New Roman"/>
                <w:sz w:val="28"/>
                <w:szCs w:val="28"/>
              </w:rPr>
            </w:pPr>
            <w:r w:rsidRPr="007205FB">
              <w:rPr>
                <w:rFonts w:ascii="Times New Roman" w:hAnsi="Times New Roman" w:cs="Times New Roman"/>
                <w:sz w:val="28"/>
                <w:szCs w:val="28"/>
                <w:lang w:val="en-US"/>
              </w:rPr>
              <w:t>624,8</w:t>
            </w:r>
          </w:p>
        </w:tc>
        <w:tc>
          <w:tcPr>
            <w:tcW w:w="2131" w:type="dxa"/>
            <w:tcBorders>
              <w:left w:val="nil"/>
              <w:bottom w:val="nil"/>
              <w:right w:val="nil"/>
            </w:tcBorders>
          </w:tcPr>
          <w:p w:rsidR="00C85EBD" w:rsidRDefault="00C85EBD" w:rsidP="00C85EBD">
            <w:pPr>
              <w:autoSpaceDE w:val="0"/>
              <w:autoSpaceDN w:val="0"/>
              <w:adjustRightInd w:val="0"/>
              <w:jc w:val="center"/>
              <w:rPr>
                <w:rFonts w:ascii="Times New Roman" w:hAnsi="Times New Roman" w:cs="Times New Roman"/>
                <w:sz w:val="28"/>
                <w:szCs w:val="28"/>
              </w:rPr>
            </w:pPr>
            <w:r w:rsidRPr="007205FB">
              <w:rPr>
                <w:rFonts w:ascii="Times New Roman" w:hAnsi="Times New Roman" w:cs="Times New Roman"/>
                <w:sz w:val="28"/>
                <w:szCs w:val="28"/>
                <w:lang w:val="en-US"/>
              </w:rPr>
              <w:t>23,3</w:t>
            </w:r>
          </w:p>
        </w:tc>
        <w:tc>
          <w:tcPr>
            <w:tcW w:w="2131" w:type="dxa"/>
            <w:tcBorders>
              <w:left w:val="nil"/>
              <w:bottom w:val="nil"/>
              <w:right w:val="nil"/>
            </w:tcBorders>
          </w:tcPr>
          <w:p w:rsidR="00C85EBD" w:rsidRPr="007205FB" w:rsidRDefault="00C85EBD" w:rsidP="00C85EBD">
            <w:pPr>
              <w:autoSpaceDE w:val="0"/>
              <w:autoSpaceDN w:val="0"/>
              <w:adjustRightInd w:val="0"/>
              <w:jc w:val="center"/>
              <w:rPr>
                <w:rFonts w:ascii="Times New Roman" w:hAnsi="Times New Roman" w:cs="Times New Roman"/>
                <w:sz w:val="28"/>
                <w:szCs w:val="28"/>
                <w:lang w:val="en-US"/>
              </w:rPr>
            </w:pPr>
            <w:r w:rsidRPr="007205FB">
              <w:rPr>
                <w:rFonts w:ascii="Times New Roman" w:hAnsi="Times New Roman" w:cs="Times New Roman"/>
                <w:sz w:val="28"/>
                <w:szCs w:val="28"/>
                <w:lang w:val="en-US"/>
              </w:rPr>
              <w:t>3,8</w:t>
            </w:r>
          </w:p>
          <w:p w:rsidR="00C85EBD" w:rsidRDefault="00C85EBD" w:rsidP="00C85EBD">
            <w:pPr>
              <w:autoSpaceDE w:val="0"/>
              <w:autoSpaceDN w:val="0"/>
              <w:adjustRightInd w:val="0"/>
              <w:jc w:val="center"/>
              <w:rPr>
                <w:rFonts w:ascii="Times New Roman" w:hAnsi="Times New Roman" w:cs="Times New Roman"/>
                <w:sz w:val="28"/>
                <w:szCs w:val="28"/>
              </w:rPr>
            </w:pPr>
          </w:p>
        </w:tc>
      </w:tr>
      <w:tr w:rsidR="00C85EBD" w:rsidTr="00C85EBD">
        <w:tc>
          <w:tcPr>
            <w:tcW w:w="2130" w:type="dxa"/>
            <w:tcBorders>
              <w:top w:val="nil"/>
              <w:left w:val="nil"/>
              <w:bottom w:val="nil"/>
              <w:right w:val="nil"/>
            </w:tcBorders>
          </w:tcPr>
          <w:p w:rsidR="00C85EBD" w:rsidRDefault="00C85EBD" w:rsidP="00C85EBD">
            <w:pPr>
              <w:autoSpaceDE w:val="0"/>
              <w:autoSpaceDN w:val="0"/>
              <w:adjustRightInd w:val="0"/>
              <w:jc w:val="center"/>
              <w:rPr>
                <w:rFonts w:ascii="Times New Roman" w:hAnsi="Times New Roman" w:cs="Times New Roman"/>
                <w:sz w:val="28"/>
                <w:szCs w:val="28"/>
              </w:rPr>
            </w:pPr>
            <w:r w:rsidRPr="007205FB">
              <w:rPr>
                <w:rFonts w:ascii="Times New Roman" w:hAnsi="Times New Roman" w:cs="Times New Roman"/>
                <w:sz w:val="28"/>
                <w:szCs w:val="28"/>
                <w:lang w:val="en-US"/>
              </w:rPr>
              <w:t>1922</w:t>
            </w:r>
          </w:p>
        </w:tc>
        <w:tc>
          <w:tcPr>
            <w:tcW w:w="2130" w:type="dxa"/>
            <w:tcBorders>
              <w:top w:val="nil"/>
              <w:left w:val="nil"/>
              <w:bottom w:val="nil"/>
              <w:right w:val="nil"/>
            </w:tcBorders>
          </w:tcPr>
          <w:p w:rsidR="00C85EBD" w:rsidRDefault="00C85EBD" w:rsidP="00C85EBD">
            <w:pPr>
              <w:autoSpaceDE w:val="0"/>
              <w:autoSpaceDN w:val="0"/>
              <w:adjustRightInd w:val="0"/>
              <w:jc w:val="center"/>
              <w:rPr>
                <w:rFonts w:ascii="Times New Roman" w:hAnsi="Times New Roman" w:cs="Times New Roman"/>
                <w:sz w:val="28"/>
                <w:szCs w:val="28"/>
              </w:rPr>
            </w:pPr>
            <w:r w:rsidRPr="007205FB">
              <w:rPr>
                <w:rFonts w:ascii="Times New Roman" w:hAnsi="Times New Roman" w:cs="Times New Roman"/>
                <w:sz w:val="28"/>
                <w:szCs w:val="28"/>
                <w:lang w:val="en-US"/>
              </w:rPr>
              <w:t>534,8</w:t>
            </w:r>
          </w:p>
        </w:tc>
        <w:tc>
          <w:tcPr>
            <w:tcW w:w="2131" w:type="dxa"/>
            <w:tcBorders>
              <w:top w:val="nil"/>
              <w:left w:val="nil"/>
              <w:bottom w:val="nil"/>
              <w:right w:val="nil"/>
            </w:tcBorders>
          </w:tcPr>
          <w:p w:rsidR="00C85EBD" w:rsidRDefault="00C85EBD" w:rsidP="00C85EBD">
            <w:pPr>
              <w:autoSpaceDE w:val="0"/>
              <w:autoSpaceDN w:val="0"/>
              <w:adjustRightInd w:val="0"/>
              <w:jc w:val="center"/>
              <w:rPr>
                <w:rFonts w:ascii="Times New Roman" w:hAnsi="Times New Roman" w:cs="Times New Roman"/>
                <w:sz w:val="28"/>
                <w:szCs w:val="28"/>
              </w:rPr>
            </w:pPr>
            <w:r w:rsidRPr="007205FB">
              <w:rPr>
                <w:rFonts w:ascii="Times New Roman" w:hAnsi="Times New Roman" w:cs="Times New Roman"/>
                <w:sz w:val="28"/>
                <w:szCs w:val="28"/>
                <w:lang w:val="en-US"/>
              </w:rPr>
              <w:t>19,8</w:t>
            </w:r>
          </w:p>
        </w:tc>
        <w:tc>
          <w:tcPr>
            <w:tcW w:w="2131" w:type="dxa"/>
            <w:tcBorders>
              <w:top w:val="nil"/>
              <w:left w:val="nil"/>
              <w:bottom w:val="nil"/>
              <w:right w:val="nil"/>
            </w:tcBorders>
          </w:tcPr>
          <w:p w:rsidR="00C85EBD" w:rsidRPr="007205FB" w:rsidRDefault="00C85EBD" w:rsidP="00C85EBD">
            <w:pPr>
              <w:autoSpaceDE w:val="0"/>
              <w:autoSpaceDN w:val="0"/>
              <w:adjustRightInd w:val="0"/>
              <w:jc w:val="center"/>
              <w:rPr>
                <w:rFonts w:ascii="Times New Roman" w:hAnsi="Times New Roman" w:cs="Times New Roman"/>
                <w:sz w:val="28"/>
                <w:szCs w:val="28"/>
                <w:lang w:val="en-US"/>
              </w:rPr>
            </w:pPr>
            <w:r w:rsidRPr="007205FB">
              <w:rPr>
                <w:rFonts w:ascii="Times New Roman" w:hAnsi="Times New Roman" w:cs="Times New Roman"/>
                <w:sz w:val="28"/>
                <w:szCs w:val="28"/>
                <w:lang w:val="en-US"/>
              </w:rPr>
              <w:t>5,0</w:t>
            </w:r>
          </w:p>
          <w:p w:rsidR="00C85EBD" w:rsidRDefault="00C85EBD" w:rsidP="00C85EBD">
            <w:pPr>
              <w:autoSpaceDE w:val="0"/>
              <w:autoSpaceDN w:val="0"/>
              <w:adjustRightInd w:val="0"/>
              <w:jc w:val="center"/>
              <w:rPr>
                <w:rFonts w:ascii="Times New Roman" w:hAnsi="Times New Roman" w:cs="Times New Roman"/>
                <w:sz w:val="28"/>
                <w:szCs w:val="28"/>
              </w:rPr>
            </w:pPr>
          </w:p>
        </w:tc>
      </w:tr>
      <w:tr w:rsidR="00C85EBD" w:rsidTr="00C85EBD">
        <w:tc>
          <w:tcPr>
            <w:tcW w:w="2130" w:type="dxa"/>
            <w:tcBorders>
              <w:top w:val="nil"/>
              <w:left w:val="nil"/>
              <w:bottom w:val="nil"/>
              <w:right w:val="nil"/>
            </w:tcBorders>
          </w:tcPr>
          <w:p w:rsidR="00C85EBD" w:rsidRDefault="00C85EBD" w:rsidP="00C85EBD">
            <w:pPr>
              <w:autoSpaceDE w:val="0"/>
              <w:autoSpaceDN w:val="0"/>
              <w:adjustRightInd w:val="0"/>
              <w:jc w:val="center"/>
              <w:rPr>
                <w:rFonts w:ascii="Times New Roman" w:hAnsi="Times New Roman" w:cs="Times New Roman"/>
                <w:sz w:val="28"/>
                <w:szCs w:val="28"/>
              </w:rPr>
            </w:pPr>
            <w:r w:rsidRPr="007205FB">
              <w:rPr>
                <w:rFonts w:ascii="Times New Roman" w:hAnsi="Times New Roman" w:cs="Times New Roman"/>
                <w:sz w:val="28"/>
                <w:szCs w:val="28"/>
                <w:lang w:val="en-US"/>
              </w:rPr>
              <w:t>1923</w:t>
            </w:r>
          </w:p>
        </w:tc>
        <w:tc>
          <w:tcPr>
            <w:tcW w:w="2130" w:type="dxa"/>
            <w:tcBorders>
              <w:top w:val="nil"/>
              <w:left w:val="nil"/>
              <w:bottom w:val="nil"/>
              <w:right w:val="nil"/>
            </w:tcBorders>
          </w:tcPr>
          <w:p w:rsidR="00C85EBD" w:rsidRDefault="00C85EBD" w:rsidP="00C85EBD">
            <w:pPr>
              <w:autoSpaceDE w:val="0"/>
              <w:autoSpaceDN w:val="0"/>
              <w:adjustRightInd w:val="0"/>
              <w:jc w:val="center"/>
              <w:rPr>
                <w:rFonts w:ascii="Times New Roman" w:hAnsi="Times New Roman" w:cs="Times New Roman"/>
                <w:sz w:val="28"/>
                <w:szCs w:val="28"/>
              </w:rPr>
            </w:pPr>
            <w:r w:rsidRPr="007205FB">
              <w:rPr>
                <w:rFonts w:ascii="Times New Roman" w:hAnsi="Times New Roman" w:cs="Times New Roman"/>
                <w:sz w:val="28"/>
                <w:szCs w:val="28"/>
                <w:lang w:val="en-US"/>
              </w:rPr>
              <w:t>602,3</w:t>
            </w:r>
          </w:p>
        </w:tc>
        <w:tc>
          <w:tcPr>
            <w:tcW w:w="2131" w:type="dxa"/>
            <w:tcBorders>
              <w:top w:val="nil"/>
              <w:left w:val="nil"/>
              <w:bottom w:val="nil"/>
              <w:right w:val="nil"/>
            </w:tcBorders>
          </w:tcPr>
          <w:p w:rsidR="00C85EBD" w:rsidRDefault="00C85EBD" w:rsidP="00C85EBD">
            <w:pPr>
              <w:autoSpaceDE w:val="0"/>
              <w:autoSpaceDN w:val="0"/>
              <w:adjustRightInd w:val="0"/>
              <w:jc w:val="center"/>
              <w:rPr>
                <w:rFonts w:ascii="Times New Roman" w:hAnsi="Times New Roman" w:cs="Times New Roman"/>
                <w:sz w:val="28"/>
                <w:szCs w:val="28"/>
              </w:rPr>
            </w:pPr>
            <w:r w:rsidRPr="007205FB">
              <w:rPr>
                <w:rFonts w:ascii="Times New Roman" w:hAnsi="Times New Roman" w:cs="Times New Roman"/>
                <w:sz w:val="28"/>
                <w:szCs w:val="28"/>
                <w:lang w:val="en-US"/>
              </w:rPr>
              <w:t>37,8</w:t>
            </w:r>
          </w:p>
        </w:tc>
        <w:tc>
          <w:tcPr>
            <w:tcW w:w="2131" w:type="dxa"/>
            <w:tcBorders>
              <w:top w:val="nil"/>
              <w:left w:val="nil"/>
              <w:bottom w:val="nil"/>
              <w:right w:val="nil"/>
            </w:tcBorders>
          </w:tcPr>
          <w:p w:rsidR="00C85EBD" w:rsidRPr="007205FB" w:rsidRDefault="00C85EBD" w:rsidP="00C85EBD">
            <w:pPr>
              <w:autoSpaceDE w:val="0"/>
              <w:autoSpaceDN w:val="0"/>
              <w:adjustRightInd w:val="0"/>
              <w:jc w:val="center"/>
              <w:rPr>
                <w:rFonts w:ascii="Times New Roman" w:hAnsi="Times New Roman" w:cs="Times New Roman"/>
                <w:sz w:val="28"/>
                <w:szCs w:val="28"/>
                <w:lang w:val="en-US"/>
              </w:rPr>
            </w:pPr>
            <w:r w:rsidRPr="007205FB">
              <w:rPr>
                <w:rFonts w:ascii="Times New Roman" w:hAnsi="Times New Roman" w:cs="Times New Roman"/>
                <w:sz w:val="28"/>
                <w:szCs w:val="28"/>
                <w:lang w:val="en-US"/>
              </w:rPr>
              <w:t>8,0</w:t>
            </w:r>
          </w:p>
          <w:p w:rsidR="00C85EBD" w:rsidRDefault="00C85EBD" w:rsidP="00C85EBD">
            <w:pPr>
              <w:autoSpaceDE w:val="0"/>
              <w:autoSpaceDN w:val="0"/>
              <w:adjustRightInd w:val="0"/>
              <w:jc w:val="center"/>
              <w:rPr>
                <w:rFonts w:ascii="Times New Roman" w:hAnsi="Times New Roman" w:cs="Times New Roman"/>
                <w:sz w:val="28"/>
                <w:szCs w:val="28"/>
              </w:rPr>
            </w:pPr>
          </w:p>
        </w:tc>
      </w:tr>
      <w:tr w:rsidR="00C85EBD" w:rsidTr="00C85EBD">
        <w:tc>
          <w:tcPr>
            <w:tcW w:w="2130" w:type="dxa"/>
            <w:tcBorders>
              <w:top w:val="nil"/>
              <w:left w:val="nil"/>
              <w:bottom w:val="nil"/>
              <w:right w:val="nil"/>
            </w:tcBorders>
          </w:tcPr>
          <w:p w:rsidR="00C85EBD" w:rsidRDefault="00C85EBD" w:rsidP="00C85EBD">
            <w:pPr>
              <w:autoSpaceDE w:val="0"/>
              <w:autoSpaceDN w:val="0"/>
              <w:adjustRightInd w:val="0"/>
              <w:jc w:val="center"/>
              <w:rPr>
                <w:rFonts w:ascii="Times New Roman" w:hAnsi="Times New Roman" w:cs="Times New Roman"/>
                <w:sz w:val="28"/>
                <w:szCs w:val="28"/>
              </w:rPr>
            </w:pPr>
            <w:r w:rsidRPr="007205FB">
              <w:rPr>
                <w:rFonts w:ascii="Times New Roman" w:hAnsi="Times New Roman" w:cs="Times New Roman"/>
                <w:sz w:val="28"/>
                <w:szCs w:val="28"/>
                <w:lang w:val="en-US"/>
              </w:rPr>
              <w:t>1924</w:t>
            </w:r>
          </w:p>
        </w:tc>
        <w:tc>
          <w:tcPr>
            <w:tcW w:w="2130" w:type="dxa"/>
            <w:tcBorders>
              <w:top w:val="nil"/>
              <w:left w:val="nil"/>
              <w:bottom w:val="nil"/>
              <w:right w:val="nil"/>
            </w:tcBorders>
          </w:tcPr>
          <w:p w:rsidR="00C85EBD" w:rsidRDefault="00C85EBD" w:rsidP="00C85EBD">
            <w:pPr>
              <w:autoSpaceDE w:val="0"/>
              <w:autoSpaceDN w:val="0"/>
              <w:adjustRightInd w:val="0"/>
              <w:jc w:val="center"/>
              <w:rPr>
                <w:rFonts w:ascii="Times New Roman" w:hAnsi="Times New Roman" w:cs="Times New Roman"/>
                <w:sz w:val="28"/>
                <w:szCs w:val="28"/>
              </w:rPr>
            </w:pPr>
            <w:r w:rsidRPr="007205FB">
              <w:rPr>
                <w:rFonts w:ascii="Times New Roman" w:hAnsi="Times New Roman" w:cs="Times New Roman"/>
                <w:sz w:val="28"/>
                <w:szCs w:val="28"/>
                <w:lang w:val="en-US"/>
              </w:rPr>
              <w:t>683,0</w:t>
            </w:r>
          </w:p>
        </w:tc>
        <w:tc>
          <w:tcPr>
            <w:tcW w:w="2131" w:type="dxa"/>
            <w:tcBorders>
              <w:top w:val="nil"/>
              <w:left w:val="nil"/>
              <w:bottom w:val="nil"/>
              <w:right w:val="nil"/>
            </w:tcBorders>
          </w:tcPr>
          <w:p w:rsidR="00C85EBD" w:rsidRDefault="00C85EBD" w:rsidP="00C85EBD">
            <w:pPr>
              <w:autoSpaceDE w:val="0"/>
              <w:autoSpaceDN w:val="0"/>
              <w:adjustRightInd w:val="0"/>
              <w:jc w:val="center"/>
              <w:rPr>
                <w:rFonts w:ascii="Times New Roman" w:hAnsi="Times New Roman" w:cs="Times New Roman"/>
                <w:sz w:val="28"/>
                <w:szCs w:val="28"/>
              </w:rPr>
            </w:pPr>
            <w:r w:rsidRPr="007205FB">
              <w:rPr>
                <w:rFonts w:ascii="Times New Roman" w:hAnsi="Times New Roman" w:cs="Times New Roman"/>
                <w:sz w:val="28"/>
                <w:szCs w:val="28"/>
                <w:lang w:val="en-US"/>
              </w:rPr>
              <w:t>50,2</w:t>
            </w:r>
          </w:p>
        </w:tc>
        <w:tc>
          <w:tcPr>
            <w:tcW w:w="2131" w:type="dxa"/>
            <w:tcBorders>
              <w:top w:val="nil"/>
              <w:left w:val="nil"/>
              <w:bottom w:val="nil"/>
              <w:right w:val="nil"/>
            </w:tcBorders>
          </w:tcPr>
          <w:p w:rsidR="00C85EBD" w:rsidRPr="007205FB" w:rsidRDefault="00C85EBD" w:rsidP="00C85EBD">
            <w:pPr>
              <w:autoSpaceDE w:val="0"/>
              <w:autoSpaceDN w:val="0"/>
              <w:adjustRightInd w:val="0"/>
              <w:jc w:val="center"/>
              <w:rPr>
                <w:rFonts w:ascii="Times New Roman" w:hAnsi="Times New Roman" w:cs="Times New Roman"/>
                <w:sz w:val="28"/>
                <w:szCs w:val="28"/>
                <w:lang w:val="en-US"/>
              </w:rPr>
            </w:pPr>
            <w:r w:rsidRPr="007205FB">
              <w:rPr>
                <w:rFonts w:ascii="Times New Roman" w:hAnsi="Times New Roman" w:cs="Times New Roman"/>
                <w:sz w:val="28"/>
                <w:szCs w:val="28"/>
                <w:lang w:val="en-US"/>
              </w:rPr>
              <w:t>10,2</w:t>
            </w:r>
          </w:p>
          <w:p w:rsidR="00C85EBD" w:rsidRDefault="00C85EBD" w:rsidP="00C85EBD">
            <w:pPr>
              <w:autoSpaceDE w:val="0"/>
              <w:autoSpaceDN w:val="0"/>
              <w:adjustRightInd w:val="0"/>
              <w:jc w:val="center"/>
              <w:rPr>
                <w:rFonts w:ascii="Times New Roman" w:hAnsi="Times New Roman" w:cs="Times New Roman"/>
                <w:sz w:val="28"/>
                <w:szCs w:val="28"/>
              </w:rPr>
            </w:pPr>
          </w:p>
        </w:tc>
      </w:tr>
      <w:tr w:rsidR="00C85EBD" w:rsidTr="00C85EBD">
        <w:tc>
          <w:tcPr>
            <w:tcW w:w="2130" w:type="dxa"/>
            <w:tcBorders>
              <w:top w:val="nil"/>
              <w:left w:val="nil"/>
              <w:right w:val="nil"/>
            </w:tcBorders>
          </w:tcPr>
          <w:p w:rsidR="00C85EBD" w:rsidRDefault="00C85EBD" w:rsidP="00C85EBD">
            <w:pPr>
              <w:autoSpaceDE w:val="0"/>
              <w:autoSpaceDN w:val="0"/>
              <w:adjustRightInd w:val="0"/>
              <w:jc w:val="center"/>
              <w:rPr>
                <w:rFonts w:ascii="Times New Roman" w:hAnsi="Times New Roman" w:cs="Times New Roman"/>
                <w:sz w:val="28"/>
                <w:szCs w:val="28"/>
              </w:rPr>
            </w:pPr>
            <w:r w:rsidRPr="007205FB">
              <w:rPr>
                <w:rFonts w:ascii="Times New Roman" w:hAnsi="Times New Roman" w:cs="Times New Roman"/>
                <w:sz w:val="28"/>
                <w:szCs w:val="28"/>
                <w:lang w:val="en-US"/>
              </w:rPr>
              <w:t>1925</w:t>
            </w:r>
          </w:p>
        </w:tc>
        <w:tc>
          <w:tcPr>
            <w:tcW w:w="2130" w:type="dxa"/>
            <w:tcBorders>
              <w:top w:val="nil"/>
              <w:left w:val="nil"/>
              <w:right w:val="nil"/>
            </w:tcBorders>
          </w:tcPr>
          <w:p w:rsidR="00C85EBD" w:rsidRDefault="00C85EBD" w:rsidP="00C85EBD">
            <w:pPr>
              <w:autoSpaceDE w:val="0"/>
              <w:autoSpaceDN w:val="0"/>
              <w:adjustRightInd w:val="0"/>
              <w:jc w:val="center"/>
              <w:rPr>
                <w:rFonts w:ascii="Times New Roman" w:hAnsi="Times New Roman" w:cs="Times New Roman"/>
                <w:sz w:val="28"/>
                <w:szCs w:val="28"/>
              </w:rPr>
            </w:pPr>
            <w:r w:rsidRPr="007205FB">
              <w:rPr>
                <w:rFonts w:ascii="Times New Roman" w:hAnsi="Times New Roman" w:cs="Times New Roman"/>
                <w:sz w:val="28"/>
                <w:szCs w:val="28"/>
                <w:lang w:val="en-US"/>
              </w:rPr>
              <w:t>708,7</w:t>
            </w:r>
          </w:p>
        </w:tc>
        <w:tc>
          <w:tcPr>
            <w:tcW w:w="2131" w:type="dxa"/>
            <w:tcBorders>
              <w:top w:val="nil"/>
              <w:left w:val="nil"/>
              <w:right w:val="nil"/>
            </w:tcBorders>
          </w:tcPr>
          <w:p w:rsidR="00C85EBD" w:rsidRDefault="00C85EBD" w:rsidP="00C85EBD">
            <w:pPr>
              <w:autoSpaceDE w:val="0"/>
              <w:autoSpaceDN w:val="0"/>
              <w:adjustRightInd w:val="0"/>
              <w:jc w:val="center"/>
              <w:rPr>
                <w:rFonts w:ascii="Times New Roman" w:hAnsi="Times New Roman" w:cs="Times New Roman"/>
                <w:sz w:val="28"/>
                <w:szCs w:val="28"/>
              </w:rPr>
            </w:pPr>
            <w:r w:rsidRPr="007205FB">
              <w:rPr>
                <w:rFonts w:ascii="Times New Roman" w:hAnsi="Times New Roman" w:cs="Times New Roman"/>
                <w:sz w:val="28"/>
                <w:szCs w:val="28"/>
                <w:lang w:val="en-US"/>
              </w:rPr>
              <w:t>60,8</w:t>
            </w:r>
          </w:p>
        </w:tc>
        <w:tc>
          <w:tcPr>
            <w:tcW w:w="2131" w:type="dxa"/>
            <w:tcBorders>
              <w:top w:val="nil"/>
              <w:left w:val="nil"/>
              <w:right w:val="nil"/>
            </w:tcBorders>
          </w:tcPr>
          <w:p w:rsidR="00C85EBD" w:rsidRPr="007205FB" w:rsidRDefault="00C85EBD" w:rsidP="00C85EBD">
            <w:pPr>
              <w:autoSpaceDE w:val="0"/>
              <w:autoSpaceDN w:val="0"/>
              <w:adjustRightInd w:val="0"/>
              <w:jc w:val="center"/>
              <w:rPr>
                <w:rFonts w:ascii="Times New Roman" w:hAnsi="Times New Roman" w:cs="Times New Roman"/>
                <w:sz w:val="28"/>
                <w:szCs w:val="28"/>
                <w:lang w:val="en-US"/>
              </w:rPr>
            </w:pPr>
            <w:r w:rsidRPr="007205FB">
              <w:rPr>
                <w:rFonts w:ascii="Times New Roman" w:hAnsi="Times New Roman" w:cs="Times New Roman"/>
                <w:sz w:val="28"/>
                <w:szCs w:val="28"/>
                <w:lang w:val="en-US"/>
              </w:rPr>
              <w:t>10,5</w:t>
            </w:r>
          </w:p>
          <w:p w:rsidR="00C85EBD" w:rsidRDefault="00C85EBD" w:rsidP="00C85EBD">
            <w:pPr>
              <w:autoSpaceDE w:val="0"/>
              <w:autoSpaceDN w:val="0"/>
              <w:adjustRightInd w:val="0"/>
              <w:jc w:val="center"/>
              <w:rPr>
                <w:rFonts w:ascii="Times New Roman" w:hAnsi="Times New Roman" w:cs="Times New Roman"/>
                <w:sz w:val="28"/>
                <w:szCs w:val="28"/>
              </w:rPr>
            </w:pPr>
          </w:p>
        </w:tc>
      </w:tr>
    </w:tbl>
    <w:p w:rsidR="007205FB" w:rsidRPr="007205FB" w:rsidRDefault="007205FB" w:rsidP="007205FB">
      <w:pPr>
        <w:autoSpaceDE w:val="0"/>
        <w:autoSpaceDN w:val="0"/>
        <w:adjustRightInd w:val="0"/>
        <w:spacing w:after="0" w:line="240" w:lineRule="auto"/>
        <w:jc w:val="center"/>
        <w:rPr>
          <w:rFonts w:ascii="Times New Roman" w:hAnsi="Times New Roman" w:cs="Times New Roman"/>
          <w:sz w:val="28"/>
          <w:szCs w:val="28"/>
        </w:rPr>
      </w:pPr>
    </w:p>
    <w:p w:rsidR="007205FB" w:rsidRDefault="007205FB" w:rsidP="007205FB">
      <w:pPr>
        <w:autoSpaceDE w:val="0"/>
        <w:autoSpaceDN w:val="0"/>
        <w:adjustRightInd w:val="0"/>
        <w:spacing w:after="0" w:line="240" w:lineRule="auto"/>
        <w:jc w:val="both"/>
        <w:rPr>
          <w:rFonts w:ascii="Times New Roman" w:hAnsi="Times New Roman" w:cs="Times New Roman"/>
          <w:sz w:val="28"/>
          <w:szCs w:val="28"/>
        </w:rPr>
      </w:pPr>
    </w:p>
    <w:p w:rsidR="007205FB" w:rsidRPr="00063241" w:rsidRDefault="007205FB" w:rsidP="007205FB">
      <w:pPr>
        <w:autoSpaceDE w:val="0"/>
        <w:autoSpaceDN w:val="0"/>
        <w:adjustRightInd w:val="0"/>
        <w:spacing w:after="0" w:line="240" w:lineRule="auto"/>
        <w:jc w:val="both"/>
        <w:rPr>
          <w:rFonts w:ascii="Times New Roman" w:hAnsi="Times New Roman" w:cs="Times New Roman"/>
          <w:sz w:val="24"/>
          <w:szCs w:val="24"/>
        </w:rPr>
      </w:pPr>
      <w:r w:rsidRPr="00C85EBD">
        <w:rPr>
          <w:rFonts w:ascii="Times New Roman" w:hAnsi="Times New Roman" w:cs="Times New Roman"/>
          <w:sz w:val="24"/>
          <w:szCs w:val="24"/>
          <w:lang w:val="en-US"/>
        </w:rPr>
        <w:t>(</w:t>
      </w:r>
      <w:r w:rsidRPr="00C85EBD">
        <w:rPr>
          <w:rFonts w:ascii="Times New Roman" w:hAnsi="Times New Roman" w:cs="Times New Roman"/>
          <w:sz w:val="24"/>
          <w:szCs w:val="24"/>
        </w:rPr>
        <w:t>Πηγή</w:t>
      </w:r>
      <w:r w:rsidRPr="00C85EBD">
        <w:rPr>
          <w:rFonts w:ascii="Times New Roman" w:hAnsi="Times New Roman" w:cs="Times New Roman"/>
          <w:sz w:val="24"/>
          <w:szCs w:val="24"/>
          <w:lang w:val="en-US"/>
        </w:rPr>
        <w:t>: Foreign Office, 371: Annual reports on Greece, 1920-25 The</w:t>
      </w:r>
      <w:r w:rsidR="00C85EBD" w:rsidRPr="00C85EBD">
        <w:rPr>
          <w:rFonts w:ascii="Times New Roman" w:hAnsi="Times New Roman" w:cs="Times New Roman"/>
          <w:sz w:val="24"/>
          <w:szCs w:val="24"/>
          <w:lang w:val="en-US"/>
        </w:rPr>
        <w:t xml:space="preserve"> </w:t>
      </w:r>
      <w:r w:rsidRPr="00C85EBD">
        <w:rPr>
          <w:rFonts w:ascii="Times New Roman" w:hAnsi="Times New Roman" w:cs="Times New Roman"/>
          <w:sz w:val="24"/>
          <w:szCs w:val="24"/>
          <w:lang w:val="en-US"/>
        </w:rPr>
        <w:t xml:space="preserve">Statesman’s Year-Book, </w:t>
      </w:r>
      <w:proofErr w:type="gramStart"/>
      <w:r w:rsidRPr="00C85EBD">
        <w:rPr>
          <w:rFonts w:ascii="Times New Roman" w:hAnsi="Times New Roman" w:cs="Times New Roman"/>
          <w:sz w:val="24"/>
          <w:szCs w:val="24"/>
          <w:lang w:val="en-US"/>
        </w:rPr>
        <w:t>1919</w:t>
      </w:r>
      <w:proofErr w:type="gramEnd"/>
      <w:r w:rsidRPr="00C85EBD">
        <w:rPr>
          <w:rFonts w:ascii="Times New Roman" w:hAnsi="Times New Roman" w:cs="Times New Roman"/>
          <w:sz w:val="24"/>
          <w:szCs w:val="24"/>
          <w:lang w:val="en-US"/>
        </w:rPr>
        <w:t>-27.)</w:t>
      </w:r>
      <w:r w:rsidR="00C85EBD" w:rsidRPr="00C85EBD">
        <w:rPr>
          <w:rFonts w:ascii="Times New Roman" w:hAnsi="Times New Roman" w:cs="Times New Roman"/>
          <w:sz w:val="24"/>
          <w:szCs w:val="24"/>
          <w:lang w:val="en-US"/>
        </w:rPr>
        <w:t xml:space="preserve"> </w:t>
      </w:r>
      <w:r w:rsidRPr="00C85EBD">
        <w:rPr>
          <w:rFonts w:ascii="Times New Roman" w:hAnsi="Times New Roman" w:cs="Times New Roman"/>
          <w:i/>
          <w:iCs/>
          <w:sz w:val="24"/>
          <w:szCs w:val="24"/>
        </w:rPr>
        <w:t>Ιστορία του Ελληνικού Έθνους</w:t>
      </w:r>
      <w:r w:rsidRPr="00C85EBD">
        <w:rPr>
          <w:rFonts w:ascii="Times New Roman" w:hAnsi="Times New Roman" w:cs="Times New Roman"/>
          <w:sz w:val="24"/>
          <w:szCs w:val="24"/>
        </w:rPr>
        <w:t xml:space="preserve">, τ. ΙΕ΄: </w:t>
      </w:r>
      <w:r w:rsidRPr="00C85EBD">
        <w:rPr>
          <w:rFonts w:ascii="Times New Roman" w:hAnsi="Times New Roman" w:cs="Times New Roman"/>
          <w:i/>
          <w:iCs/>
          <w:sz w:val="24"/>
          <w:szCs w:val="24"/>
        </w:rPr>
        <w:t>Νεώτερος Ελληνισμός από το 1913 ως το 1941,</w:t>
      </w:r>
      <w:r w:rsidR="00C85EBD" w:rsidRPr="00C85EBD">
        <w:rPr>
          <w:rFonts w:ascii="Times New Roman" w:hAnsi="Times New Roman" w:cs="Times New Roman"/>
          <w:sz w:val="24"/>
          <w:szCs w:val="24"/>
        </w:rPr>
        <w:t xml:space="preserve"> </w:t>
      </w:r>
      <w:r w:rsidRPr="00C85EBD">
        <w:rPr>
          <w:rFonts w:ascii="Times New Roman" w:hAnsi="Times New Roman" w:cs="Times New Roman"/>
          <w:sz w:val="24"/>
          <w:szCs w:val="24"/>
        </w:rPr>
        <w:t>Eκδοτική Αθηνών, Αθήνα 20002 , σ. 297.</w:t>
      </w:r>
    </w:p>
    <w:p w:rsidR="00C85EBD" w:rsidRDefault="00C85EBD" w:rsidP="007205FB">
      <w:pPr>
        <w:spacing w:after="0" w:line="240" w:lineRule="auto"/>
        <w:jc w:val="both"/>
        <w:rPr>
          <w:rFonts w:ascii="Times New Roman" w:hAnsi="Times New Roman" w:cs="Times New Roman"/>
          <w:b/>
          <w:bCs/>
          <w:sz w:val="28"/>
          <w:szCs w:val="28"/>
        </w:rPr>
      </w:pPr>
    </w:p>
    <w:p w:rsidR="007205FB" w:rsidRPr="00C85EBD" w:rsidRDefault="007205FB" w:rsidP="007205FB">
      <w:pPr>
        <w:spacing w:after="0" w:line="240" w:lineRule="auto"/>
        <w:jc w:val="both"/>
        <w:rPr>
          <w:rFonts w:ascii="Times New Roman" w:hAnsi="Times New Roman" w:cs="Times New Roman"/>
          <w:sz w:val="24"/>
          <w:szCs w:val="24"/>
        </w:rPr>
      </w:pPr>
      <w:r w:rsidRPr="00C85EBD">
        <w:rPr>
          <w:rFonts w:ascii="Times New Roman" w:hAnsi="Times New Roman" w:cs="Times New Roman"/>
          <w:b/>
          <w:bCs/>
          <w:sz w:val="24"/>
          <w:szCs w:val="24"/>
        </w:rPr>
        <w:t>*</w:t>
      </w:r>
      <w:r w:rsidRPr="00C85EBD">
        <w:rPr>
          <w:rFonts w:ascii="Times New Roman" w:hAnsi="Times New Roman" w:cs="Times New Roman"/>
          <w:sz w:val="24"/>
          <w:szCs w:val="24"/>
        </w:rPr>
        <w:t>Όλα τα κείμενα αποδόθηκαν σε μονοτονικό· διατηρήθηκε, όμως, η ορθ</w:t>
      </w:r>
      <w:r w:rsidR="00C85EBD">
        <w:rPr>
          <w:rFonts w:ascii="Times New Roman" w:hAnsi="Times New Roman" w:cs="Times New Roman"/>
          <w:sz w:val="24"/>
          <w:szCs w:val="24"/>
        </w:rPr>
        <w:t>οφραφία τους.</w:t>
      </w:r>
    </w:p>
    <w:p w:rsidR="002A365F" w:rsidRDefault="002A365F" w:rsidP="002A365F">
      <w:pPr>
        <w:spacing w:after="0" w:line="240" w:lineRule="auto"/>
        <w:jc w:val="center"/>
        <w:rPr>
          <w:rFonts w:ascii="Times New Roman" w:hAnsi="Times New Roman" w:cs="Times New Roman"/>
          <w:b/>
          <w:sz w:val="24"/>
          <w:szCs w:val="24"/>
        </w:rPr>
      </w:pPr>
    </w:p>
    <w:p w:rsidR="00F502D7" w:rsidRDefault="00F502D7" w:rsidP="002A365F">
      <w:pPr>
        <w:spacing w:after="0" w:line="240" w:lineRule="auto"/>
        <w:jc w:val="center"/>
        <w:rPr>
          <w:rFonts w:ascii="Times New Roman" w:hAnsi="Times New Roman" w:cs="Times New Roman"/>
          <w:b/>
          <w:sz w:val="28"/>
          <w:szCs w:val="28"/>
        </w:rPr>
      </w:pPr>
    </w:p>
    <w:p w:rsidR="002A365F" w:rsidRDefault="00C85EBD" w:rsidP="002A36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ΑΠΑΝΤΗΣΕΙΣ</w:t>
      </w:r>
    </w:p>
    <w:p w:rsidR="00932E75" w:rsidRDefault="00932E75" w:rsidP="00932E75">
      <w:pPr>
        <w:spacing w:after="0" w:line="240" w:lineRule="auto"/>
        <w:rPr>
          <w:rFonts w:ascii="Times New Roman" w:hAnsi="Times New Roman" w:cs="Times New Roman"/>
          <w:b/>
          <w:sz w:val="28"/>
          <w:szCs w:val="28"/>
        </w:rPr>
      </w:pPr>
    </w:p>
    <w:p w:rsidR="00932E75" w:rsidRPr="00932E75" w:rsidRDefault="00932E75" w:rsidP="00932E75">
      <w:pPr>
        <w:spacing w:after="0" w:line="240" w:lineRule="auto"/>
        <w:jc w:val="center"/>
        <w:rPr>
          <w:rFonts w:ascii="Times New Roman" w:hAnsi="Times New Roman" w:cs="Times New Roman"/>
          <w:b/>
          <w:sz w:val="28"/>
          <w:szCs w:val="28"/>
        </w:rPr>
      </w:pPr>
      <w:r w:rsidRPr="00932E75">
        <w:rPr>
          <w:rFonts w:ascii="Times New Roman" w:hAnsi="Times New Roman" w:cs="Times New Roman"/>
          <w:b/>
          <w:sz w:val="28"/>
          <w:szCs w:val="28"/>
        </w:rPr>
        <w:t>ΟΜΑΔΑ ΠΡΩΤΗ</w:t>
      </w:r>
    </w:p>
    <w:p w:rsidR="00932E75" w:rsidRPr="00932E75" w:rsidRDefault="00932E75" w:rsidP="00932E75">
      <w:pPr>
        <w:spacing w:after="0" w:line="240" w:lineRule="auto"/>
        <w:jc w:val="both"/>
        <w:rPr>
          <w:rFonts w:ascii="Times New Roman" w:hAnsi="Times New Roman" w:cs="Times New Roman"/>
          <w:sz w:val="28"/>
          <w:szCs w:val="28"/>
        </w:rPr>
      </w:pPr>
      <w:r w:rsidRPr="00932E75">
        <w:rPr>
          <w:rFonts w:ascii="Times New Roman" w:hAnsi="Times New Roman" w:cs="Times New Roman"/>
          <w:b/>
          <w:sz w:val="28"/>
          <w:szCs w:val="28"/>
        </w:rPr>
        <w:t>Α1 α.</w:t>
      </w:r>
      <w:r w:rsidRPr="00932E75">
        <w:rPr>
          <w:rFonts w:ascii="Times New Roman" w:hAnsi="Times New Roman" w:cs="Times New Roman"/>
          <w:sz w:val="28"/>
          <w:szCs w:val="28"/>
        </w:rPr>
        <w:t xml:space="preserve"> Σχολ. Βιβλίο, σελ. 42: Είναι η κατάργηση των µεγάλων ιδιοκτησιών και η κατάτµηση των αξιοποιήσιµων εδαφών σε µικρές παραγωγικές </w:t>
      </w:r>
      <w:r w:rsidR="00841647">
        <w:rPr>
          <w:rFonts w:ascii="Times New Roman" w:hAnsi="Times New Roman" w:cs="Times New Roman"/>
          <w:sz w:val="28"/>
          <w:szCs w:val="28"/>
        </w:rPr>
        <w:t>µονάδες οικογενειακού χαρακτήρα</w:t>
      </w:r>
      <w:r w:rsidRPr="00932E75">
        <w:rPr>
          <w:rFonts w:ascii="Times New Roman" w:hAnsi="Times New Roman" w:cs="Times New Roman"/>
          <w:sz w:val="28"/>
          <w:szCs w:val="28"/>
        </w:rPr>
        <w:t xml:space="preserve">, που ανταποκρίνονταν </w:t>
      </w:r>
      <w:r w:rsidRPr="00932E75">
        <w:rPr>
          <w:rFonts w:ascii="Times New Roman" w:hAnsi="Times New Roman" w:cs="Times New Roman"/>
          <w:sz w:val="28"/>
          <w:szCs w:val="28"/>
        </w:rPr>
        <w:lastRenderedPageBreak/>
        <w:t>καλύτερα στις νέες παραγωγικές και κοινωνικές συνθήκες. Οι δρόµοι για την αγροτική µεταρρύθµιση άνοιξαν µετά τη βιοµηχανική επανάσταση, τότε δηλαδή που η κατοχή γης έπαυε προοδευτικά να είναι πηγή εξουσίας και κοινωνικού-ταξικού κύρους.</w:t>
      </w:r>
    </w:p>
    <w:p w:rsidR="00932E75" w:rsidRDefault="00932E75" w:rsidP="00932E75">
      <w:pPr>
        <w:spacing w:after="0" w:line="240" w:lineRule="auto"/>
        <w:jc w:val="both"/>
        <w:rPr>
          <w:rFonts w:ascii="Times New Roman" w:hAnsi="Times New Roman" w:cs="Times New Roman"/>
          <w:b/>
          <w:sz w:val="28"/>
          <w:szCs w:val="28"/>
        </w:rPr>
      </w:pPr>
    </w:p>
    <w:p w:rsidR="00932E75" w:rsidRPr="00932E75" w:rsidRDefault="00932E75" w:rsidP="00932E75">
      <w:pPr>
        <w:spacing w:after="0" w:line="240" w:lineRule="auto"/>
        <w:jc w:val="both"/>
        <w:rPr>
          <w:rFonts w:ascii="Times New Roman" w:hAnsi="Times New Roman" w:cs="Times New Roman"/>
          <w:sz w:val="28"/>
          <w:szCs w:val="28"/>
        </w:rPr>
      </w:pPr>
      <w:r w:rsidRPr="00932E75">
        <w:rPr>
          <w:rFonts w:ascii="Times New Roman" w:hAnsi="Times New Roman" w:cs="Times New Roman"/>
          <w:b/>
          <w:sz w:val="28"/>
          <w:szCs w:val="28"/>
        </w:rPr>
        <w:t>β.</w:t>
      </w:r>
      <w:r w:rsidRPr="00932E75">
        <w:rPr>
          <w:rFonts w:ascii="Times New Roman" w:hAnsi="Times New Roman" w:cs="Times New Roman"/>
          <w:sz w:val="28"/>
          <w:szCs w:val="28"/>
        </w:rPr>
        <w:t xml:space="preserve"> Σχολ. Βιβλίο, σσ.86-88 «Το 1909…επιτύχει τις επιδιώξεις του»</w:t>
      </w:r>
    </w:p>
    <w:p w:rsidR="00932E75" w:rsidRDefault="00932E75" w:rsidP="00932E75">
      <w:pPr>
        <w:spacing w:after="0" w:line="240" w:lineRule="auto"/>
        <w:jc w:val="both"/>
        <w:rPr>
          <w:rFonts w:ascii="Times New Roman" w:hAnsi="Times New Roman" w:cs="Times New Roman"/>
          <w:sz w:val="28"/>
          <w:szCs w:val="28"/>
        </w:rPr>
      </w:pPr>
    </w:p>
    <w:p w:rsidR="00932E75" w:rsidRPr="00932E75" w:rsidRDefault="00932E75" w:rsidP="00932E75">
      <w:pPr>
        <w:spacing w:after="0" w:line="240" w:lineRule="auto"/>
        <w:jc w:val="both"/>
        <w:rPr>
          <w:rFonts w:ascii="Times New Roman" w:hAnsi="Times New Roman" w:cs="Times New Roman"/>
          <w:sz w:val="28"/>
          <w:szCs w:val="28"/>
        </w:rPr>
      </w:pPr>
      <w:r w:rsidRPr="00932E75">
        <w:rPr>
          <w:rFonts w:ascii="Times New Roman" w:hAnsi="Times New Roman" w:cs="Times New Roman"/>
          <w:b/>
          <w:sz w:val="28"/>
          <w:szCs w:val="28"/>
        </w:rPr>
        <w:t>γ.</w:t>
      </w:r>
      <w:r w:rsidRPr="00932E75">
        <w:rPr>
          <w:rFonts w:ascii="Times New Roman" w:hAnsi="Times New Roman" w:cs="Times New Roman"/>
          <w:sz w:val="28"/>
          <w:szCs w:val="28"/>
        </w:rPr>
        <w:t xml:space="preserve"> σελ. 9</w:t>
      </w:r>
      <w:r w:rsidR="00DD7E3F">
        <w:rPr>
          <w:rFonts w:ascii="Times New Roman" w:hAnsi="Times New Roman" w:cs="Times New Roman"/>
          <w:sz w:val="28"/>
          <w:szCs w:val="28"/>
        </w:rPr>
        <w:t>6</w:t>
      </w:r>
      <w:r w:rsidRPr="00932E75">
        <w:rPr>
          <w:rFonts w:ascii="Times New Roman" w:hAnsi="Times New Roman" w:cs="Times New Roman"/>
          <w:sz w:val="28"/>
          <w:szCs w:val="28"/>
        </w:rPr>
        <w:t xml:space="preserve"> και 144, Η συνθήκη των Σεβρών (</w:t>
      </w:r>
      <w:r w:rsidR="00E75558">
        <w:rPr>
          <w:rFonts w:ascii="Times New Roman" w:hAnsi="Times New Roman" w:cs="Times New Roman"/>
          <w:sz w:val="28"/>
          <w:szCs w:val="28"/>
        </w:rPr>
        <w:t xml:space="preserve">28 </w:t>
      </w:r>
      <w:r w:rsidRPr="00932E75">
        <w:rPr>
          <w:rFonts w:ascii="Times New Roman" w:hAnsi="Times New Roman" w:cs="Times New Roman"/>
          <w:sz w:val="28"/>
          <w:szCs w:val="28"/>
        </w:rPr>
        <w:t>Ιο</w:t>
      </w:r>
      <w:r w:rsidR="00E75558">
        <w:rPr>
          <w:rFonts w:ascii="Times New Roman" w:hAnsi="Times New Roman" w:cs="Times New Roman"/>
          <w:sz w:val="28"/>
          <w:szCs w:val="28"/>
        </w:rPr>
        <w:t>υλίου</w:t>
      </w:r>
      <w:r w:rsidRPr="00932E75">
        <w:rPr>
          <w:rFonts w:ascii="Times New Roman" w:hAnsi="Times New Roman" w:cs="Times New Roman"/>
          <w:sz w:val="28"/>
          <w:szCs w:val="28"/>
        </w:rPr>
        <w:t xml:space="preserve"> / 10 Αυγούστου 1920</w:t>
      </w:r>
      <w:r w:rsidR="00E75558">
        <w:rPr>
          <w:rFonts w:ascii="Times New Roman" w:hAnsi="Times New Roman" w:cs="Times New Roman"/>
          <w:sz w:val="28"/>
          <w:szCs w:val="28"/>
        </w:rPr>
        <w:t>)</w:t>
      </w:r>
      <w:r w:rsidRPr="00932E75">
        <w:rPr>
          <w:rFonts w:ascii="Times New Roman" w:hAnsi="Times New Roman" w:cs="Times New Roman"/>
          <w:sz w:val="28"/>
          <w:szCs w:val="28"/>
        </w:rPr>
        <w:t xml:space="preserve"> αποτέλεσε τη μεγαλύτερη διπλωματική επιτυχία της Ελλάδας και δικαίωσε την τολμηρή πολιτική του Ελ. Βενιζέλου. Η μικρή Ελλάδα των παραμονών των Βαλκανικών πολέμων γίνεται με την υπογραφή της Συνθήκης «Η Ελλάδα των δύο Ηπείρων και των πέντε θαλασσών». Μεταξύ άλλων όριζε ότι η περιοχή της Σμύρνης θα βρισκόταν υπό ελληνική διοίκηση και κατοχή για πέντε χρόνια. Ύστερα από την περίοδο αυτή θα μπορούσαν οι κάτοικοι με δημοψήφισμα να αποφασίσουν την προσάρτηση της περιοχής στην Ελλάδα. Το όραμα της Μεγάλης Ιδέας φαίνεται να γίνεται απτή πραγματικότητα.</w:t>
      </w:r>
    </w:p>
    <w:p w:rsidR="00932E75" w:rsidRPr="00932E75" w:rsidRDefault="00932E75" w:rsidP="00932E75">
      <w:pPr>
        <w:spacing w:after="0" w:line="240" w:lineRule="auto"/>
        <w:jc w:val="both"/>
        <w:rPr>
          <w:rFonts w:ascii="Times New Roman" w:hAnsi="Times New Roman" w:cs="Times New Roman"/>
          <w:sz w:val="28"/>
          <w:szCs w:val="28"/>
        </w:rPr>
      </w:pPr>
    </w:p>
    <w:p w:rsidR="00932E75" w:rsidRPr="00932E75" w:rsidRDefault="00932E75" w:rsidP="00932E75">
      <w:pPr>
        <w:spacing w:after="0" w:line="240" w:lineRule="auto"/>
        <w:jc w:val="both"/>
        <w:rPr>
          <w:rFonts w:ascii="Times New Roman" w:hAnsi="Times New Roman" w:cs="Times New Roman"/>
          <w:sz w:val="28"/>
          <w:szCs w:val="28"/>
        </w:rPr>
      </w:pPr>
      <w:r w:rsidRPr="00932E75">
        <w:rPr>
          <w:rFonts w:ascii="Times New Roman" w:hAnsi="Times New Roman" w:cs="Times New Roman"/>
          <w:b/>
          <w:sz w:val="28"/>
          <w:szCs w:val="28"/>
        </w:rPr>
        <w:t>Α2.</w:t>
      </w:r>
      <w:r w:rsidRPr="00932E75">
        <w:rPr>
          <w:rFonts w:ascii="Times New Roman" w:hAnsi="Times New Roman" w:cs="Times New Roman"/>
          <w:sz w:val="28"/>
          <w:szCs w:val="28"/>
        </w:rPr>
        <w:t xml:space="preserve"> </w:t>
      </w:r>
      <w:r w:rsidRPr="00F71EB2">
        <w:rPr>
          <w:rFonts w:ascii="Times New Roman" w:hAnsi="Times New Roman" w:cs="Times New Roman"/>
          <w:b/>
          <w:sz w:val="28"/>
          <w:szCs w:val="28"/>
        </w:rPr>
        <w:t>α.</w:t>
      </w:r>
      <w:r w:rsidRPr="00932E75">
        <w:rPr>
          <w:rFonts w:ascii="Times New Roman" w:hAnsi="Times New Roman" w:cs="Times New Roman"/>
          <w:sz w:val="28"/>
          <w:szCs w:val="28"/>
        </w:rPr>
        <w:t xml:space="preserve"> Λάθος</w:t>
      </w:r>
    </w:p>
    <w:p w:rsidR="00932E75" w:rsidRPr="00932E75" w:rsidRDefault="00932E75" w:rsidP="00932E75">
      <w:pPr>
        <w:spacing w:after="0" w:line="240" w:lineRule="auto"/>
        <w:jc w:val="both"/>
        <w:rPr>
          <w:rFonts w:ascii="Times New Roman" w:hAnsi="Times New Roman" w:cs="Times New Roman"/>
          <w:sz w:val="28"/>
          <w:szCs w:val="28"/>
        </w:rPr>
      </w:pPr>
      <w:r w:rsidRPr="00932E75">
        <w:rPr>
          <w:rFonts w:ascii="Times New Roman" w:hAnsi="Times New Roman" w:cs="Times New Roman"/>
          <w:sz w:val="28"/>
          <w:szCs w:val="28"/>
        </w:rPr>
        <w:t xml:space="preserve">       </w:t>
      </w:r>
      <w:r w:rsidRPr="00F71EB2">
        <w:rPr>
          <w:rFonts w:ascii="Times New Roman" w:hAnsi="Times New Roman" w:cs="Times New Roman"/>
          <w:b/>
          <w:sz w:val="28"/>
          <w:szCs w:val="28"/>
        </w:rPr>
        <w:t>β.</w:t>
      </w:r>
      <w:r w:rsidRPr="00932E75">
        <w:rPr>
          <w:rFonts w:ascii="Times New Roman" w:hAnsi="Times New Roman" w:cs="Times New Roman"/>
          <w:sz w:val="28"/>
          <w:szCs w:val="28"/>
        </w:rPr>
        <w:t xml:space="preserve"> Σωστό</w:t>
      </w:r>
    </w:p>
    <w:p w:rsidR="00932E75" w:rsidRPr="00932E75" w:rsidRDefault="00932E75" w:rsidP="00932E75">
      <w:pPr>
        <w:spacing w:after="0" w:line="240" w:lineRule="auto"/>
        <w:jc w:val="both"/>
        <w:rPr>
          <w:rFonts w:ascii="Times New Roman" w:hAnsi="Times New Roman" w:cs="Times New Roman"/>
          <w:sz w:val="28"/>
          <w:szCs w:val="28"/>
        </w:rPr>
      </w:pPr>
      <w:r w:rsidRPr="00932E75">
        <w:rPr>
          <w:rFonts w:ascii="Times New Roman" w:hAnsi="Times New Roman" w:cs="Times New Roman"/>
          <w:sz w:val="28"/>
          <w:szCs w:val="28"/>
        </w:rPr>
        <w:t xml:space="preserve">       </w:t>
      </w:r>
      <w:r w:rsidRPr="00F71EB2">
        <w:rPr>
          <w:rFonts w:ascii="Times New Roman" w:hAnsi="Times New Roman" w:cs="Times New Roman"/>
          <w:b/>
          <w:sz w:val="28"/>
          <w:szCs w:val="28"/>
        </w:rPr>
        <w:t>γ.</w:t>
      </w:r>
      <w:r w:rsidRPr="00932E75">
        <w:rPr>
          <w:rFonts w:ascii="Times New Roman" w:hAnsi="Times New Roman" w:cs="Times New Roman"/>
          <w:sz w:val="28"/>
          <w:szCs w:val="28"/>
        </w:rPr>
        <w:t xml:space="preserve"> Σωστό</w:t>
      </w:r>
    </w:p>
    <w:p w:rsidR="00932E75" w:rsidRPr="00932E75" w:rsidRDefault="00932E75" w:rsidP="00932E75">
      <w:pPr>
        <w:spacing w:after="0" w:line="240" w:lineRule="auto"/>
        <w:jc w:val="both"/>
        <w:rPr>
          <w:rFonts w:ascii="Times New Roman" w:hAnsi="Times New Roman" w:cs="Times New Roman"/>
          <w:sz w:val="28"/>
          <w:szCs w:val="28"/>
        </w:rPr>
      </w:pPr>
      <w:r w:rsidRPr="00932E75">
        <w:rPr>
          <w:rFonts w:ascii="Times New Roman" w:hAnsi="Times New Roman" w:cs="Times New Roman"/>
          <w:sz w:val="28"/>
          <w:szCs w:val="28"/>
        </w:rPr>
        <w:t xml:space="preserve">       </w:t>
      </w:r>
      <w:r w:rsidRPr="00F71EB2">
        <w:rPr>
          <w:rFonts w:ascii="Times New Roman" w:hAnsi="Times New Roman" w:cs="Times New Roman"/>
          <w:b/>
          <w:sz w:val="28"/>
          <w:szCs w:val="28"/>
        </w:rPr>
        <w:t>δ.</w:t>
      </w:r>
      <w:r w:rsidRPr="00932E75">
        <w:rPr>
          <w:rFonts w:ascii="Times New Roman" w:hAnsi="Times New Roman" w:cs="Times New Roman"/>
          <w:sz w:val="28"/>
          <w:szCs w:val="28"/>
        </w:rPr>
        <w:t xml:space="preserve"> Σωστό</w:t>
      </w:r>
    </w:p>
    <w:p w:rsidR="00932E75" w:rsidRPr="00932E75" w:rsidRDefault="00932E75" w:rsidP="00932E75">
      <w:pPr>
        <w:spacing w:after="0" w:line="240" w:lineRule="auto"/>
        <w:jc w:val="both"/>
        <w:rPr>
          <w:rFonts w:ascii="Times New Roman" w:hAnsi="Times New Roman" w:cs="Times New Roman"/>
          <w:sz w:val="28"/>
          <w:szCs w:val="28"/>
        </w:rPr>
      </w:pPr>
      <w:r w:rsidRPr="00932E75">
        <w:rPr>
          <w:rFonts w:ascii="Times New Roman" w:hAnsi="Times New Roman" w:cs="Times New Roman"/>
          <w:sz w:val="28"/>
          <w:szCs w:val="28"/>
        </w:rPr>
        <w:t xml:space="preserve">       </w:t>
      </w:r>
      <w:r w:rsidRPr="00F71EB2">
        <w:rPr>
          <w:rFonts w:ascii="Times New Roman" w:hAnsi="Times New Roman" w:cs="Times New Roman"/>
          <w:b/>
          <w:sz w:val="28"/>
          <w:szCs w:val="28"/>
        </w:rPr>
        <w:t>ε.</w:t>
      </w:r>
      <w:r w:rsidRPr="00932E75">
        <w:rPr>
          <w:rFonts w:ascii="Times New Roman" w:hAnsi="Times New Roman" w:cs="Times New Roman"/>
          <w:sz w:val="28"/>
          <w:szCs w:val="28"/>
        </w:rPr>
        <w:t xml:space="preserve"> Λάθος</w:t>
      </w:r>
    </w:p>
    <w:p w:rsidR="00F71EB2" w:rsidRDefault="00F71EB2" w:rsidP="00932E75">
      <w:pPr>
        <w:spacing w:after="0" w:line="240" w:lineRule="auto"/>
        <w:jc w:val="both"/>
        <w:rPr>
          <w:rFonts w:ascii="Times New Roman" w:hAnsi="Times New Roman" w:cs="Times New Roman"/>
          <w:b/>
          <w:sz w:val="28"/>
          <w:szCs w:val="28"/>
        </w:rPr>
      </w:pPr>
    </w:p>
    <w:p w:rsidR="00932E75" w:rsidRPr="00932E75" w:rsidRDefault="00932E75" w:rsidP="00932E75">
      <w:pPr>
        <w:spacing w:after="0" w:line="240" w:lineRule="auto"/>
        <w:jc w:val="both"/>
        <w:rPr>
          <w:rFonts w:ascii="Times New Roman" w:hAnsi="Times New Roman" w:cs="Times New Roman"/>
          <w:sz w:val="28"/>
          <w:szCs w:val="28"/>
        </w:rPr>
      </w:pPr>
      <w:r w:rsidRPr="00932E75">
        <w:rPr>
          <w:rFonts w:ascii="Times New Roman" w:hAnsi="Times New Roman" w:cs="Times New Roman"/>
          <w:b/>
          <w:sz w:val="28"/>
          <w:szCs w:val="28"/>
        </w:rPr>
        <w:t>Β1. α.</w:t>
      </w:r>
      <w:r w:rsidRPr="00932E75">
        <w:rPr>
          <w:rFonts w:ascii="Times New Roman" w:hAnsi="Times New Roman" w:cs="Times New Roman"/>
          <w:sz w:val="28"/>
          <w:szCs w:val="28"/>
        </w:rPr>
        <w:t xml:space="preserve"> </w:t>
      </w:r>
      <w:r w:rsidR="00F71EB2">
        <w:rPr>
          <w:rFonts w:ascii="Times New Roman" w:hAnsi="Times New Roman" w:cs="Times New Roman"/>
          <w:sz w:val="28"/>
          <w:szCs w:val="28"/>
        </w:rPr>
        <w:t xml:space="preserve">Σχολικό βιβλίο </w:t>
      </w:r>
      <w:r w:rsidRPr="00932E75">
        <w:rPr>
          <w:rFonts w:ascii="Times New Roman" w:hAnsi="Times New Roman" w:cs="Times New Roman"/>
          <w:sz w:val="28"/>
          <w:szCs w:val="28"/>
        </w:rPr>
        <w:t>σελ 84 « Η οργάνωση των κομμάτων…εκλογικής τους περιφέρειας»</w:t>
      </w:r>
    </w:p>
    <w:p w:rsidR="00932E75" w:rsidRDefault="00932E75" w:rsidP="00932E75">
      <w:pPr>
        <w:spacing w:after="0" w:line="240" w:lineRule="auto"/>
        <w:jc w:val="both"/>
        <w:rPr>
          <w:rFonts w:ascii="Times New Roman" w:hAnsi="Times New Roman" w:cs="Times New Roman"/>
          <w:sz w:val="28"/>
          <w:szCs w:val="28"/>
        </w:rPr>
      </w:pPr>
      <w:r w:rsidRPr="00932E75">
        <w:rPr>
          <w:rFonts w:ascii="Times New Roman" w:hAnsi="Times New Roman" w:cs="Times New Roman"/>
          <w:sz w:val="28"/>
          <w:szCs w:val="28"/>
        </w:rPr>
        <w:t xml:space="preserve">      </w:t>
      </w:r>
    </w:p>
    <w:p w:rsidR="00932E75" w:rsidRDefault="00932E75" w:rsidP="00F71EB2">
      <w:pPr>
        <w:spacing w:after="0" w:line="240" w:lineRule="auto"/>
        <w:jc w:val="both"/>
        <w:rPr>
          <w:rFonts w:ascii="Times New Roman" w:hAnsi="Times New Roman" w:cs="Times New Roman"/>
          <w:sz w:val="28"/>
          <w:szCs w:val="28"/>
        </w:rPr>
      </w:pPr>
      <w:r w:rsidRPr="00932E75">
        <w:rPr>
          <w:rFonts w:ascii="Times New Roman" w:hAnsi="Times New Roman" w:cs="Times New Roman"/>
          <w:b/>
          <w:sz w:val="28"/>
          <w:szCs w:val="28"/>
        </w:rPr>
        <w:t>β.</w:t>
      </w:r>
      <w:r w:rsidRPr="00932E75">
        <w:rPr>
          <w:rFonts w:ascii="Times New Roman" w:hAnsi="Times New Roman" w:cs="Times New Roman"/>
          <w:sz w:val="28"/>
          <w:szCs w:val="28"/>
        </w:rPr>
        <w:t xml:space="preserve"> </w:t>
      </w:r>
      <w:r w:rsidR="00F71EB2">
        <w:rPr>
          <w:rFonts w:ascii="Times New Roman" w:hAnsi="Times New Roman" w:cs="Times New Roman"/>
          <w:sz w:val="28"/>
          <w:szCs w:val="28"/>
        </w:rPr>
        <w:t xml:space="preserve">Σχολικό βιβλίο </w:t>
      </w:r>
      <w:r w:rsidRPr="00932E75">
        <w:rPr>
          <w:rFonts w:ascii="Times New Roman" w:hAnsi="Times New Roman" w:cs="Times New Roman"/>
          <w:sz w:val="28"/>
          <w:szCs w:val="28"/>
        </w:rPr>
        <w:t>σελ. 84 «Αντίθετα με άλλες χώρες της Ευρώπης, στο τελευταίο τέταρτο του 19</w:t>
      </w:r>
      <w:r w:rsidRPr="00932E75">
        <w:rPr>
          <w:rFonts w:ascii="Times New Roman" w:hAnsi="Times New Roman" w:cs="Times New Roman"/>
          <w:sz w:val="28"/>
          <w:szCs w:val="28"/>
          <w:vertAlign w:val="superscript"/>
        </w:rPr>
        <w:t>ου</w:t>
      </w:r>
      <w:r w:rsidRPr="00932E75">
        <w:rPr>
          <w:rFonts w:ascii="Times New Roman" w:hAnsi="Times New Roman" w:cs="Times New Roman"/>
          <w:sz w:val="28"/>
          <w:szCs w:val="28"/>
        </w:rPr>
        <w:t xml:space="preserve"> αιώνα δεν προέκυψαν ταξικά κόμματα*. Στην Ελλάδα…ενεργού πληθυσμού»</w:t>
      </w:r>
    </w:p>
    <w:p w:rsidR="00F71EB2" w:rsidRPr="00932E75" w:rsidRDefault="00F71EB2" w:rsidP="00F71EB2">
      <w:pPr>
        <w:spacing w:after="0" w:line="240" w:lineRule="auto"/>
        <w:jc w:val="both"/>
        <w:rPr>
          <w:rFonts w:ascii="Times New Roman" w:hAnsi="Times New Roman" w:cs="Times New Roman"/>
          <w:sz w:val="28"/>
          <w:szCs w:val="28"/>
        </w:rPr>
      </w:pPr>
    </w:p>
    <w:p w:rsidR="00932E75" w:rsidRPr="00F71EB2" w:rsidRDefault="00932E75" w:rsidP="00932E75">
      <w:pPr>
        <w:spacing w:after="0" w:line="240" w:lineRule="auto"/>
        <w:jc w:val="both"/>
        <w:rPr>
          <w:rFonts w:ascii="Times New Roman" w:hAnsi="Times New Roman" w:cs="Times New Roman"/>
          <w:sz w:val="24"/>
          <w:szCs w:val="24"/>
        </w:rPr>
      </w:pPr>
      <w:r w:rsidRPr="00F71EB2">
        <w:rPr>
          <w:rFonts w:ascii="Times New Roman" w:hAnsi="Times New Roman" w:cs="Times New Roman"/>
          <w:sz w:val="24"/>
          <w:szCs w:val="24"/>
        </w:rPr>
        <w:t xml:space="preserve">* Μπορούμε να προσθέσουμε και από τη σελ. 272 ότι ταξικά είναι τα κόμματα που εκπροσωπούν κατά </w:t>
      </w:r>
      <w:r w:rsidR="00684E67">
        <w:rPr>
          <w:rFonts w:ascii="Times New Roman" w:hAnsi="Times New Roman" w:cs="Times New Roman"/>
          <w:sz w:val="24"/>
          <w:szCs w:val="24"/>
        </w:rPr>
        <w:t xml:space="preserve">κύριο λόγο ή αποκλειστικά </w:t>
      </w:r>
      <w:r w:rsidRPr="00F71EB2">
        <w:rPr>
          <w:rFonts w:ascii="Times New Roman" w:hAnsi="Times New Roman" w:cs="Times New Roman"/>
          <w:sz w:val="24"/>
          <w:szCs w:val="24"/>
        </w:rPr>
        <w:t>τα συμφέροντα μιας κοινωνικής τάξης.</w:t>
      </w:r>
    </w:p>
    <w:p w:rsidR="00932E75" w:rsidRDefault="00932E75" w:rsidP="00932E75">
      <w:pPr>
        <w:spacing w:after="0" w:line="240" w:lineRule="auto"/>
        <w:jc w:val="both"/>
        <w:rPr>
          <w:rFonts w:ascii="Times New Roman" w:hAnsi="Times New Roman" w:cs="Times New Roman"/>
          <w:sz w:val="28"/>
          <w:szCs w:val="28"/>
        </w:rPr>
      </w:pPr>
    </w:p>
    <w:p w:rsidR="00932E75" w:rsidRPr="00932E75" w:rsidRDefault="00932E75" w:rsidP="00932E75">
      <w:pPr>
        <w:spacing w:after="0" w:line="240" w:lineRule="auto"/>
        <w:jc w:val="both"/>
        <w:rPr>
          <w:rFonts w:ascii="Times New Roman" w:hAnsi="Times New Roman" w:cs="Times New Roman"/>
          <w:sz w:val="28"/>
          <w:szCs w:val="28"/>
        </w:rPr>
      </w:pPr>
      <w:r w:rsidRPr="00932E75">
        <w:rPr>
          <w:rFonts w:ascii="Times New Roman" w:hAnsi="Times New Roman" w:cs="Times New Roman"/>
          <w:b/>
          <w:sz w:val="28"/>
          <w:szCs w:val="28"/>
        </w:rPr>
        <w:t>Β2 α.</w:t>
      </w:r>
      <w:r w:rsidRPr="00932E75">
        <w:rPr>
          <w:rFonts w:ascii="Times New Roman" w:hAnsi="Times New Roman" w:cs="Times New Roman"/>
          <w:sz w:val="28"/>
          <w:szCs w:val="28"/>
        </w:rPr>
        <w:t xml:space="preserve"> </w:t>
      </w:r>
      <w:r w:rsidR="00F71EB2">
        <w:rPr>
          <w:rFonts w:ascii="Times New Roman" w:hAnsi="Times New Roman" w:cs="Times New Roman"/>
          <w:sz w:val="28"/>
          <w:szCs w:val="28"/>
        </w:rPr>
        <w:t xml:space="preserve">Σχολικό βιβλίο </w:t>
      </w:r>
      <w:r w:rsidRPr="00932E75">
        <w:rPr>
          <w:rFonts w:ascii="Times New Roman" w:hAnsi="Times New Roman" w:cs="Times New Roman"/>
          <w:sz w:val="28"/>
          <w:szCs w:val="28"/>
        </w:rPr>
        <w:t>σελ. 251 «Τον Απρίλιο του 1919 ο μητροπολίτης Χρύσανθος επισκέφθηκε τον Έλληνα πρωθυπουργό στο Παρίσι…υπέρ του λαού σας»</w:t>
      </w:r>
    </w:p>
    <w:p w:rsidR="00F71EB2" w:rsidRDefault="00F71EB2" w:rsidP="00932E75">
      <w:pPr>
        <w:spacing w:after="0" w:line="240" w:lineRule="auto"/>
        <w:jc w:val="both"/>
        <w:rPr>
          <w:rFonts w:ascii="Times New Roman" w:hAnsi="Times New Roman" w:cs="Times New Roman"/>
          <w:b/>
          <w:sz w:val="28"/>
          <w:szCs w:val="28"/>
        </w:rPr>
      </w:pPr>
    </w:p>
    <w:p w:rsidR="00932E75" w:rsidRDefault="00932E75" w:rsidP="00932E75">
      <w:pPr>
        <w:spacing w:after="0" w:line="240" w:lineRule="auto"/>
        <w:jc w:val="both"/>
        <w:rPr>
          <w:rFonts w:ascii="Times New Roman" w:hAnsi="Times New Roman" w:cs="Times New Roman"/>
          <w:sz w:val="28"/>
          <w:szCs w:val="28"/>
        </w:rPr>
      </w:pPr>
      <w:r w:rsidRPr="00932E75">
        <w:rPr>
          <w:rFonts w:ascii="Times New Roman" w:hAnsi="Times New Roman" w:cs="Times New Roman"/>
          <w:b/>
          <w:sz w:val="28"/>
          <w:szCs w:val="28"/>
        </w:rPr>
        <w:t>β.</w:t>
      </w:r>
      <w:r w:rsidRPr="00932E75">
        <w:rPr>
          <w:rFonts w:ascii="Times New Roman" w:hAnsi="Times New Roman" w:cs="Times New Roman"/>
          <w:sz w:val="28"/>
          <w:szCs w:val="28"/>
        </w:rPr>
        <w:t xml:space="preserve"> </w:t>
      </w:r>
      <w:r w:rsidR="00F71EB2">
        <w:rPr>
          <w:rFonts w:ascii="Times New Roman" w:hAnsi="Times New Roman" w:cs="Times New Roman"/>
          <w:sz w:val="28"/>
          <w:szCs w:val="28"/>
        </w:rPr>
        <w:t xml:space="preserve">Σχολικό βιβλίο </w:t>
      </w:r>
      <w:r w:rsidRPr="00932E75">
        <w:rPr>
          <w:rFonts w:ascii="Times New Roman" w:hAnsi="Times New Roman" w:cs="Times New Roman"/>
          <w:sz w:val="28"/>
          <w:szCs w:val="28"/>
        </w:rPr>
        <w:t>σσ. 252-253 «Παρά το αρνητικό κλίμα που δημιουργήθηκε…4 Σεπτεμβρίου του ίδιου έτους»</w:t>
      </w:r>
    </w:p>
    <w:p w:rsidR="00F502D7" w:rsidRDefault="00F502D7" w:rsidP="00F502D7">
      <w:pPr>
        <w:spacing w:after="0" w:line="240" w:lineRule="auto"/>
        <w:jc w:val="center"/>
        <w:rPr>
          <w:rFonts w:ascii="Times New Roman" w:hAnsi="Times New Roman" w:cs="Times New Roman"/>
          <w:b/>
          <w:sz w:val="28"/>
          <w:szCs w:val="28"/>
        </w:rPr>
      </w:pPr>
    </w:p>
    <w:p w:rsidR="00F502D7" w:rsidRDefault="00F502D7" w:rsidP="00F502D7">
      <w:pPr>
        <w:spacing w:after="0" w:line="240" w:lineRule="auto"/>
        <w:jc w:val="center"/>
        <w:rPr>
          <w:rFonts w:ascii="Times New Roman" w:hAnsi="Times New Roman" w:cs="Times New Roman"/>
          <w:b/>
          <w:sz w:val="28"/>
          <w:szCs w:val="28"/>
        </w:rPr>
      </w:pPr>
    </w:p>
    <w:p w:rsidR="00932E75" w:rsidRPr="00F502D7" w:rsidRDefault="00F502D7" w:rsidP="00F502D7">
      <w:pPr>
        <w:spacing w:after="0" w:line="240" w:lineRule="auto"/>
        <w:jc w:val="center"/>
        <w:rPr>
          <w:rFonts w:ascii="Times New Roman" w:hAnsi="Times New Roman" w:cs="Times New Roman"/>
          <w:b/>
          <w:sz w:val="28"/>
          <w:szCs w:val="28"/>
        </w:rPr>
      </w:pPr>
      <w:r w:rsidRPr="00F502D7">
        <w:rPr>
          <w:rFonts w:ascii="Times New Roman" w:hAnsi="Times New Roman" w:cs="Times New Roman"/>
          <w:b/>
          <w:sz w:val="28"/>
          <w:szCs w:val="28"/>
        </w:rPr>
        <w:lastRenderedPageBreak/>
        <w:t>ΟΜΑΔΑ ΔΕΥΤΕΡΗ</w:t>
      </w:r>
    </w:p>
    <w:p w:rsidR="00932E75" w:rsidRPr="00063241" w:rsidRDefault="00932E75" w:rsidP="00932E75">
      <w:pPr>
        <w:spacing w:after="0" w:line="240" w:lineRule="auto"/>
        <w:jc w:val="both"/>
        <w:rPr>
          <w:rFonts w:ascii="Times New Roman" w:hAnsi="Times New Roman" w:cs="Times New Roman"/>
          <w:sz w:val="28"/>
          <w:szCs w:val="28"/>
        </w:rPr>
      </w:pPr>
      <w:r w:rsidRPr="00063241">
        <w:rPr>
          <w:rFonts w:ascii="Times New Roman" w:hAnsi="Times New Roman" w:cs="Times New Roman"/>
          <w:b/>
          <w:sz w:val="28"/>
          <w:szCs w:val="28"/>
        </w:rPr>
        <w:t>Γ1</w:t>
      </w:r>
      <w:r w:rsidR="00657E96">
        <w:rPr>
          <w:rFonts w:ascii="Times New Roman" w:hAnsi="Times New Roman" w:cs="Times New Roman"/>
          <w:b/>
          <w:sz w:val="28"/>
          <w:szCs w:val="28"/>
        </w:rPr>
        <w:t xml:space="preserve"> </w:t>
      </w:r>
      <w:r w:rsidRPr="00063241">
        <w:rPr>
          <w:rFonts w:ascii="Times New Roman" w:hAnsi="Times New Roman" w:cs="Times New Roman"/>
          <w:b/>
          <w:sz w:val="28"/>
          <w:szCs w:val="28"/>
        </w:rPr>
        <w:t>α)</w:t>
      </w:r>
      <w:r w:rsidRPr="00063241">
        <w:rPr>
          <w:rFonts w:ascii="Times New Roman" w:hAnsi="Times New Roman" w:cs="Times New Roman"/>
          <w:sz w:val="28"/>
          <w:szCs w:val="28"/>
        </w:rPr>
        <w:t xml:space="preserve"> </w:t>
      </w:r>
      <w:r w:rsidR="00657E96">
        <w:rPr>
          <w:rFonts w:ascii="Times New Roman" w:hAnsi="Times New Roman" w:cs="Times New Roman"/>
          <w:sz w:val="28"/>
          <w:szCs w:val="28"/>
        </w:rPr>
        <w:t xml:space="preserve">Σχολικό βιβλίο σελ. 90 και 91. </w:t>
      </w:r>
      <w:r w:rsidRPr="00063241">
        <w:rPr>
          <w:rFonts w:ascii="Times New Roman" w:hAnsi="Times New Roman" w:cs="Times New Roman"/>
          <w:sz w:val="28"/>
          <w:szCs w:val="28"/>
        </w:rPr>
        <w:t xml:space="preserve">Ο Βενιζέλος πήρε εντολή σχηματισμού κυβέρνησης μετά την παραίτηση της Κυβέρνησης Δραγούμη. Στις 6 Οκτωβρίου 1910 ορκίστηκε η κυβέρνηση υπό τον Ελευθέριο Βενιζέλο, ο οποίος ανέλαβε τα υπουργεία των Στρατιωτικών και των Ναυτικών. Στις 8 Οκτωβρίου αναπτύχθηκαν στο κοινοβούλιο οι βασικές κυβερνητικές θέσεις και στις 9 Οκτωβρίου ολοκληρώθηκε η συζήτηση γύρω από τις προγραμματικές δηλώσεις της κυβέρνησης. Επειδή, όμως, η κυβέρνηση αντιμετώπιζε προβλήματα με την εξασφάλιση ψήφου εμπιστοσύνης, όταν διαπιστώθηκε έλλειψη απαρτίας, ο Βενιζέλος υπέβαλε την παραίτησή του και εισηγήθηκε τη διάλυση του σώματος της Βουλής στο βασιλιά Γεώργιο Α’ και σε συνεννόηση μαζί του προχώρησε στις 12 Οκτωβρίου στην προκήρυξη νέων εκλογών. Αυτό το διάβημα αναστάτωσε τα παλαιά κόμματα τα οποία αντέδρασαν, θεωρώντας αντισυνταγματική την κίνηση του βασιλιά, και αποφάσισαν να μην συμμετάσχουν στην επόμενη εκλογική αναμέτρηση (Νοέμβριος 1910). Σύμφωνα με </w:t>
      </w:r>
      <w:r w:rsidR="00684E67">
        <w:rPr>
          <w:rFonts w:ascii="Times New Roman" w:hAnsi="Times New Roman" w:cs="Times New Roman"/>
          <w:sz w:val="28"/>
          <w:szCs w:val="28"/>
        </w:rPr>
        <w:t>το</w:t>
      </w:r>
      <w:r w:rsidRPr="00063241">
        <w:rPr>
          <w:rFonts w:ascii="Times New Roman" w:hAnsi="Times New Roman" w:cs="Times New Roman"/>
          <w:sz w:val="28"/>
          <w:szCs w:val="28"/>
        </w:rPr>
        <w:t xml:space="preserve"> </w:t>
      </w:r>
      <w:r w:rsidR="00684E67">
        <w:rPr>
          <w:rFonts w:ascii="Times New Roman" w:hAnsi="Times New Roman" w:cs="Times New Roman"/>
          <w:sz w:val="28"/>
          <w:szCs w:val="28"/>
        </w:rPr>
        <w:t>απόσπασμα από την Ι</w:t>
      </w:r>
      <w:r w:rsidRPr="00063241">
        <w:rPr>
          <w:rFonts w:ascii="Times New Roman" w:hAnsi="Times New Roman" w:cs="Times New Roman"/>
          <w:sz w:val="28"/>
          <w:szCs w:val="28"/>
        </w:rPr>
        <w:t>στορία του Ελληνικού Έθνους  ο Γ. Θεοτόκης, ο Δ. Ράλλης και ο Κ. Μαυρομιχάλης «</w:t>
      </w:r>
      <w:r w:rsidRPr="00063241">
        <w:rPr>
          <w:rFonts w:ascii="Times New Roman" w:hAnsi="Times New Roman" w:cs="Times New Roman"/>
          <w:i/>
          <w:sz w:val="28"/>
          <w:szCs w:val="28"/>
        </w:rPr>
        <w:t>αποφάσισαν να καταγγείλουν τη βίαιη διάλυση της βουλής</w:t>
      </w:r>
      <w:r w:rsidRPr="00063241">
        <w:rPr>
          <w:rFonts w:ascii="Times New Roman" w:hAnsi="Times New Roman" w:cs="Times New Roman"/>
          <w:sz w:val="28"/>
          <w:szCs w:val="28"/>
        </w:rPr>
        <w:t>». Η κίνηση αυτή των παλαιών κομμάτων ήταν «</w:t>
      </w:r>
      <w:r w:rsidRPr="00063241">
        <w:rPr>
          <w:rFonts w:ascii="Times New Roman" w:hAnsi="Times New Roman" w:cs="Times New Roman"/>
          <w:i/>
          <w:sz w:val="28"/>
          <w:szCs w:val="28"/>
        </w:rPr>
        <w:t>εντούτοις στην ουσία συνυφασμένη λιγότερο με την καταγγελία της βασιλικής πρωτοβουλίας και περισσότερο με τη συνειδητοποίηση του πολιτικού αδιεξόδου όπου είχαν περιπέσει</w:t>
      </w:r>
      <w:r w:rsidRPr="00063241">
        <w:rPr>
          <w:rFonts w:ascii="Times New Roman" w:hAnsi="Times New Roman" w:cs="Times New Roman"/>
          <w:sz w:val="28"/>
          <w:szCs w:val="28"/>
        </w:rPr>
        <w:t>». Επέλεξαν ως εκ τούτου την οδό της αποχής από την εκλογική αναμέτρηση, προσδοκώντας ότι στο μέλλον θα ήταν ευνοϊκότερες γι’ αυτούς οι συνθήκες. Ωστόσο, αξιολογώντας την κίνηση των παλαιών κομμάτων, είναι αμφίβολο αν οι εκπρόσωποι της παλαιάς πολιτικής σκηνής είχαν σταθμίσει τα νέα κοινωνικοπολιτικά δεδομένα που επικρατούσαν στη χώρα την πρώτη κρίσιμη δεκαετία του 20</w:t>
      </w:r>
      <w:r w:rsidRPr="00063241">
        <w:rPr>
          <w:rFonts w:ascii="Times New Roman" w:hAnsi="Times New Roman" w:cs="Times New Roman"/>
          <w:sz w:val="28"/>
          <w:szCs w:val="28"/>
          <w:vertAlign w:val="superscript"/>
        </w:rPr>
        <w:t>ου</w:t>
      </w:r>
      <w:r w:rsidRPr="00063241">
        <w:rPr>
          <w:rFonts w:ascii="Times New Roman" w:hAnsi="Times New Roman" w:cs="Times New Roman"/>
          <w:sz w:val="28"/>
          <w:szCs w:val="28"/>
        </w:rPr>
        <w:t xml:space="preserve"> αιώνα. Πάντως σε αυτές τις εκλογές οι Φιλελεύθεροι κέρδισαν τη συντριπτική πλειονότητα των εδρών: 307, σε σύνολο 362. Ο Βεν</w:t>
      </w:r>
      <w:r>
        <w:rPr>
          <w:rFonts w:ascii="Times New Roman" w:hAnsi="Times New Roman" w:cs="Times New Roman"/>
          <w:sz w:val="28"/>
          <w:szCs w:val="28"/>
        </w:rPr>
        <w:t>ι</w:t>
      </w:r>
      <w:r w:rsidRPr="00063241">
        <w:rPr>
          <w:rFonts w:ascii="Times New Roman" w:hAnsi="Times New Roman" w:cs="Times New Roman"/>
          <w:sz w:val="28"/>
          <w:szCs w:val="28"/>
        </w:rPr>
        <w:t xml:space="preserve">ζέλος ήταν πλέον ελεύθερος να προχωρήσει στο μεταρρυθμιστικό του έργο, που αφορούσε κυρίως στην τροποποίηση του συντάγματος και στην αναμόρφωση του δημόσιου και του ιδιωτικού βίου. </w:t>
      </w:r>
    </w:p>
    <w:p w:rsidR="00932E75" w:rsidRPr="00063241" w:rsidRDefault="00932E75" w:rsidP="00F71EB2">
      <w:pPr>
        <w:spacing w:after="0" w:line="240" w:lineRule="auto"/>
        <w:ind w:firstLine="720"/>
        <w:jc w:val="both"/>
        <w:rPr>
          <w:rFonts w:ascii="Times New Roman" w:hAnsi="Times New Roman" w:cs="Times New Roman"/>
          <w:sz w:val="28"/>
          <w:szCs w:val="28"/>
        </w:rPr>
      </w:pPr>
      <w:r w:rsidRPr="00063241">
        <w:rPr>
          <w:rFonts w:ascii="Times New Roman" w:hAnsi="Times New Roman" w:cs="Times New Roman"/>
          <w:sz w:val="28"/>
          <w:szCs w:val="28"/>
        </w:rPr>
        <w:t>Το ρεύμα που είχε το κόμμα του Βενιζέλου φάνηκε και στις επόμενες εκλογές του Μαρτίου του 1912, στις οποίες πήραν μέρος όλες οι πολιτικές δυνάμεις. Ο Βενιζέλος και οι Φιλελεύθεροι και πάλι θριάμβευσαν αναδεικνύοντας 146 βουλευτές, ενώ τα άλλα κόμματα μόνο 36. Πιο συγκεκριμένα, όπως αναφέρει ο Παπαρρηγόπουλος, οι υποψήφιοι των παλαιών κομμάτων εκλέχθηκαν βουλευτές στις περιφέρειες όπου οι υποψήφιοί τους διέθεταν προσωπικότητες πρώτου μεγέθους. Επίσης ο Δ. Ράλλης και ο Α. Ζαΐμης κατέλαβαν έδρες μόνο στις αναπληρωματικές εκλογές που διενεργήθηκαν  σε ορισμένες περιοχές. Τέλος «</w:t>
      </w:r>
      <w:r w:rsidRPr="00063241">
        <w:rPr>
          <w:rFonts w:ascii="Times New Roman" w:hAnsi="Times New Roman" w:cs="Times New Roman"/>
          <w:i/>
          <w:sz w:val="28"/>
          <w:szCs w:val="28"/>
        </w:rPr>
        <w:t xml:space="preserve">στη νέα Βουλή άσκησαν την αντιπολίτευση οι παλιοί </w:t>
      </w:r>
      <w:r w:rsidRPr="00063241">
        <w:rPr>
          <w:rFonts w:ascii="Times New Roman" w:hAnsi="Times New Roman" w:cs="Times New Roman"/>
          <w:i/>
          <w:sz w:val="28"/>
          <w:szCs w:val="28"/>
        </w:rPr>
        <w:lastRenderedPageBreak/>
        <w:t>ηγέτες Γ. Θεοτόκης, Δ. Ράλλης, Κ. Μαυρομιχάλης και οι νέοι πολιτικοί ηγέτες Δ. Γούναρης, Π. Τσαλδάρης και λίγο αργότερα ο Ν. Δημητρακόπουλος</w:t>
      </w:r>
      <w:r w:rsidRPr="00063241">
        <w:rPr>
          <w:rFonts w:ascii="Times New Roman" w:hAnsi="Times New Roman" w:cs="Times New Roman"/>
          <w:sz w:val="28"/>
          <w:szCs w:val="28"/>
        </w:rPr>
        <w:t xml:space="preserve">». Κρίνοντας το αποτέλεσμα των εκλογών του Νοεμβρίου του 1912 είναι εμφανές ότι η πλειοψηφία των ψηφοφόρων και αυτή τη φορά τάχθηκε υπέρ του κόμματος των Φιλελευθέρων, επειδή οι καινοτομίες που είχαν εισηγηθεί γέννησαν την ελπίδα για την επίλυση σημαντικών κοινωνικών προβλημάτων. </w:t>
      </w:r>
    </w:p>
    <w:p w:rsidR="00932E75" w:rsidRDefault="00932E75" w:rsidP="00932E75">
      <w:pPr>
        <w:spacing w:after="0" w:line="240" w:lineRule="auto"/>
        <w:jc w:val="both"/>
        <w:rPr>
          <w:rFonts w:ascii="Times New Roman" w:hAnsi="Times New Roman" w:cs="Times New Roman"/>
          <w:b/>
          <w:sz w:val="28"/>
          <w:szCs w:val="28"/>
        </w:rPr>
      </w:pPr>
    </w:p>
    <w:p w:rsidR="00932E75" w:rsidRPr="00063241" w:rsidRDefault="00932E75" w:rsidP="00932E75">
      <w:pPr>
        <w:spacing w:after="0" w:line="240" w:lineRule="auto"/>
        <w:jc w:val="both"/>
        <w:rPr>
          <w:rFonts w:ascii="Times New Roman" w:hAnsi="Times New Roman" w:cs="Times New Roman"/>
          <w:sz w:val="28"/>
          <w:szCs w:val="28"/>
        </w:rPr>
      </w:pPr>
      <w:r w:rsidRPr="00063241">
        <w:rPr>
          <w:rFonts w:ascii="Times New Roman" w:hAnsi="Times New Roman" w:cs="Times New Roman"/>
          <w:b/>
          <w:sz w:val="28"/>
          <w:szCs w:val="28"/>
        </w:rPr>
        <w:t>β)</w:t>
      </w:r>
      <w:r w:rsidRPr="00063241">
        <w:rPr>
          <w:rFonts w:ascii="Times New Roman" w:hAnsi="Times New Roman" w:cs="Times New Roman"/>
          <w:sz w:val="28"/>
          <w:szCs w:val="28"/>
        </w:rPr>
        <w:t xml:space="preserve"> </w:t>
      </w:r>
      <w:r w:rsidR="00B92E4F">
        <w:rPr>
          <w:rFonts w:ascii="Times New Roman" w:hAnsi="Times New Roman" w:cs="Times New Roman"/>
          <w:sz w:val="28"/>
          <w:szCs w:val="28"/>
        </w:rPr>
        <w:t xml:space="preserve">Σχολικό βιβλίο σελ. 218-219, ενότητα 8. </w:t>
      </w:r>
      <w:r w:rsidRPr="00063241">
        <w:rPr>
          <w:rFonts w:ascii="Times New Roman" w:hAnsi="Times New Roman" w:cs="Times New Roman"/>
          <w:sz w:val="28"/>
          <w:szCs w:val="28"/>
        </w:rPr>
        <w:t>Η Βουλή που σχηματίστηκε μετά τις εκλογές του Μαρτίου του 1912 ήταν εκείνη που οδήγησε σε θρίαμβο την Ελλάδα το επόμενο χρονικό διάστημα, ωστόσο η συγκρότησή της έγινε κάτω από δραματικές συνθήκες την εποχή που είχε δημιουργηθεί η «</w:t>
      </w:r>
      <w:r w:rsidRPr="00063241">
        <w:rPr>
          <w:rFonts w:ascii="Times New Roman" w:hAnsi="Times New Roman" w:cs="Times New Roman"/>
          <w:i/>
          <w:sz w:val="28"/>
          <w:szCs w:val="28"/>
        </w:rPr>
        <w:t>τελευταία ανάφλεξη</w:t>
      </w:r>
      <w:r w:rsidRPr="00063241">
        <w:rPr>
          <w:rFonts w:ascii="Times New Roman" w:hAnsi="Times New Roman" w:cs="Times New Roman"/>
          <w:sz w:val="28"/>
          <w:szCs w:val="28"/>
        </w:rPr>
        <w:t>» του Κρητικού Ζητήματος. Ήδη από το 1910, που ο Ελευθέριος Βενιζέλος ανέλαβε την πρωθυπουργία, είχαν ξεκινήσει οι διεργασίες για την οριστική επίλυση του Κρητικού Ζητήματος. Η ανάληψη της πρωθυπουργίας εκ μέρους του είχε δημιουργήσει την προσδοκία ότι θα μπορούσε να λυθεί το Κρητικό Ζήτημα, παρά την ύπαρξη αμφιθυμικών αισθημάτων και φόβων. Ενδεχομένως η εκδήλωση αμφιβολιών στο πρόσωπου του Βενιζέλου γεννήθηκε από τη σταθερή του άρνηση να επιτρέψει την είσοδο των Κρητών βουλευτών, που αναδείχθηκαν στις εκλογές που διενεργήθηκαν στην Κρήτη σκόπιμα την ίδια μέρα με την Ελλάδα, στο ελληνικό Κοινοβούλιο. Η επιλογή του πρωθυπουργού δεν ήταν απερίσκεπτη. Ο Έλληνας πρωθυπουργός γνωρίζοντας να κινείται στους λαβύρινθους της ευρωπαϊκής διπλωματίας και να σώζει τις εθνικές υποθέσεις σε κρίσιμες περιστάσεις, με το οξύτατο πολιτικό του αισθητήριο αντιλήφθηκε ότι δεν είχε φτάσει το πλήρωμα του χρόνου για την οριστική επίλυση του Κρητικού Ζητήματος. Όπως αναφέρεται στην ιστορία του Ελληνικού Έθνους του Παπαρρηγόπουλου, τα αποτελέσματα των εκλογών στην Κρήτη ήταν διαφορετικά από αυτά στην Ελλάδα, «</w:t>
      </w:r>
      <w:r w:rsidRPr="00063241">
        <w:rPr>
          <w:rFonts w:ascii="Times New Roman" w:hAnsi="Times New Roman" w:cs="Times New Roman"/>
          <w:i/>
          <w:sz w:val="28"/>
          <w:szCs w:val="28"/>
        </w:rPr>
        <w:t>καθώς το κόμμα του Ε. Βενιζέλου εξέλεξε μόνο 23 βουλευτές σε σύνολο 69</w:t>
      </w:r>
      <w:r w:rsidRPr="00063241">
        <w:rPr>
          <w:rFonts w:ascii="Times New Roman" w:hAnsi="Times New Roman" w:cs="Times New Roman"/>
          <w:sz w:val="28"/>
          <w:szCs w:val="28"/>
        </w:rPr>
        <w:t>». Παράλληλα, η εκδήλωση του κινήματος των Νεοτούρκων και η διακήρυξη της ένωσης της Κρήτης με</w:t>
      </w:r>
      <w:r w:rsidR="00684E67">
        <w:rPr>
          <w:rFonts w:ascii="Times New Roman" w:hAnsi="Times New Roman" w:cs="Times New Roman"/>
          <w:sz w:val="28"/>
          <w:szCs w:val="28"/>
        </w:rPr>
        <w:t xml:space="preserve"> την Ελλάδα αποτέλεσαν γεγονότα</w:t>
      </w:r>
      <w:r w:rsidRPr="00063241">
        <w:rPr>
          <w:rFonts w:ascii="Times New Roman" w:hAnsi="Times New Roman" w:cs="Times New Roman"/>
          <w:sz w:val="28"/>
          <w:szCs w:val="28"/>
        </w:rPr>
        <w:t xml:space="preserve">, τα οποία θα μπορούσαν να προκαλέσουν την Τουρκία και να οδηγήσουν τη χώρα σε πολεμική εμπλοκή με τη γειτονική χώρα σε μια περίοδο που η Ελλάδα ήταν ανέτοιμη. Σταθμίζοντας, λοιπόν, αυτά τα δεδομένα ο πρωθυπουργός έκρινε ότι δεν έπρεπε να γίνουν αποδεκτοί οι Κρήτες βουλευτές στο ελληνικό Κοινοβούλιο για να μην οξυνθούν τα πνεύματα. Η πρωτοβουλία αυτή του Βενιζέλου είχε μεγάλο ψυχικό κόστος για τον ίδιο με δεδομένο ότι υπήρξε αγωνιστής και επαναστάτης </w:t>
      </w:r>
      <w:r>
        <w:rPr>
          <w:rFonts w:ascii="Times New Roman" w:hAnsi="Times New Roman" w:cs="Times New Roman"/>
          <w:sz w:val="28"/>
          <w:szCs w:val="28"/>
        </w:rPr>
        <w:t>αλλά</w:t>
      </w:r>
      <w:r w:rsidRPr="00063241">
        <w:rPr>
          <w:rFonts w:ascii="Times New Roman" w:hAnsi="Times New Roman" w:cs="Times New Roman"/>
          <w:sz w:val="28"/>
          <w:szCs w:val="28"/>
        </w:rPr>
        <w:t xml:space="preserve"> παρά τις αντιδράσεις που προκλήθηκαν έμεινε συνεπής στην απόφασή του. </w:t>
      </w:r>
    </w:p>
    <w:p w:rsidR="00D608CD" w:rsidRDefault="00932E75" w:rsidP="00F71EB2">
      <w:pPr>
        <w:spacing w:after="0" w:line="240" w:lineRule="auto"/>
        <w:ind w:firstLine="720"/>
        <w:jc w:val="both"/>
        <w:rPr>
          <w:rFonts w:ascii="Times New Roman" w:hAnsi="Times New Roman" w:cs="Times New Roman"/>
          <w:sz w:val="28"/>
          <w:szCs w:val="28"/>
        </w:rPr>
      </w:pPr>
      <w:r w:rsidRPr="00063241">
        <w:rPr>
          <w:rFonts w:ascii="Times New Roman" w:hAnsi="Times New Roman" w:cs="Times New Roman"/>
          <w:sz w:val="28"/>
          <w:szCs w:val="28"/>
        </w:rPr>
        <w:t xml:space="preserve">Η δικαίωση ήρθε για τον πρωθυπουργό και την ελληνική πολιτική συλλήβδην μετά την έκρηξη των Βαλκανικών πολέμων τον Οκτώβριο </w:t>
      </w:r>
      <w:r w:rsidRPr="00063241">
        <w:rPr>
          <w:rFonts w:ascii="Times New Roman" w:hAnsi="Times New Roman" w:cs="Times New Roman"/>
          <w:sz w:val="28"/>
          <w:szCs w:val="28"/>
        </w:rPr>
        <w:lastRenderedPageBreak/>
        <w:t>του 1912. Εκείνο που δεν είχε κατορθώσει να λύσει η διπλωματία, το έλυσε ο πόλεμος. Με την κήρυξη του πολέμου εναντίον της Οθωμανικής Αυτοκρατορίας οι πύλες του ελληνικού Κοινοβουλίου άνοιξαν για τους Κρήτες βουλευτές, που έγιναν δεκτοί με εκδηλώσεις απερίγραπ</w:t>
      </w:r>
      <w:r w:rsidR="00D608CD">
        <w:rPr>
          <w:rFonts w:ascii="Times New Roman" w:hAnsi="Times New Roman" w:cs="Times New Roman"/>
          <w:sz w:val="28"/>
          <w:szCs w:val="28"/>
        </w:rPr>
        <w:t>του πατριωτικού ενθουσιασμού. Ο</w:t>
      </w:r>
      <w:r w:rsidRPr="00063241">
        <w:rPr>
          <w:rFonts w:ascii="Times New Roman" w:hAnsi="Times New Roman" w:cs="Times New Roman"/>
          <w:sz w:val="28"/>
          <w:szCs w:val="28"/>
        </w:rPr>
        <w:t xml:space="preserve"> Πρόεδρος της Βουλής των Ελλήνων ανέγνωσε ψήφισμα, σύμφωνα με το οποίο «</w:t>
      </w:r>
      <w:r w:rsidRPr="00932E75">
        <w:rPr>
          <w:rFonts w:ascii="Times New Roman" w:hAnsi="Times New Roman" w:cs="Times New Roman"/>
          <w:i/>
          <w:sz w:val="28"/>
          <w:szCs w:val="28"/>
        </w:rPr>
        <w:t>η Ελλάς αποδέχεται όπως του λοιπ</w:t>
      </w:r>
      <w:r>
        <w:rPr>
          <w:rFonts w:ascii="Times New Roman" w:hAnsi="Times New Roman" w:cs="Times New Roman"/>
          <w:i/>
          <w:sz w:val="28"/>
          <w:szCs w:val="28"/>
        </w:rPr>
        <w:t>ο</w:t>
      </w:r>
      <w:r w:rsidRPr="00932E75">
        <w:rPr>
          <w:rFonts w:ascii="Times New Roman" w:hAnsi="Times New Roman" w:cs="Times New Roman"/>
          <w:i/>
          <w:sz w:val="28"/>
          <w:szCs w:val="28"/>
        </w:rPr>
        <w:t>ύ ενυπάρχη κοινόν Κοινοβούλιον δια το ελεύθερον Βασίλειον και δια την νήσον Κρήτην</w:t>
      </w:r>
      <w:r w:rsidRPr="00063241">
        <w:rPr>
          <w:rFonts w:ascii="Times New Roman" w:hAnsi="Times New Roman" w:cs="Times New Roman"/>
          <w:sz w:val="28"/>
          <w:szCs w:val="28"/>
        </w:rPr>
        <w:t xml:space="preserve">». Αλλά ο Βενιζέλος δεν προχώρησε περισσότερο, για να μην διαταράξει τις σχέσεις του με τις ευρωπαϊκές Δυνάμεις, εν όψει και του πολέμου που είχε αρχίσει. Αρκέστηκε να αποστείλει στην Κρήτη ως Γενικό Διοικητή το φίλο του Στέφανο Δραγούμη, ο οποίος ανέλαβε τα καθήκοντά του στις 12 Οκτωβρίου 1012. </w:t>
      </w:r>
    </w:p>
    <w:p w:rsidR="00932E75" w:rsidRPr="00063241" w:rsidRDefault="00932E75" w:rsidP="00F71EB2">
      <w:pPr>
        <w:spacing w:after="0" w:line="240" w:lineRule="auto"/>
        <w:ind w:firstLine="720"/>
        <w:jc w:val="both"/>
        <w:rPr>
          <w:rFonts w:ascii="Times New Roman" w:hAnsi="Times New Roman" w:cs="Times New Roman"/>
          <w:sz w:val="28"/>
          <w:szCs w:val="28"/>
        </w:rPr>
      </w:pPr>
      <w:r w:rsidRPr="00063241">
        <w:rPr>
          <w:rFonts w:ascii="Times New Roman" w:hAnsi="Times New Roman" w:cs="Times New Roman"/>
          <w:sz w:val="28"/>
          <w:szCs w:val="28"/>
        </w:rPr>
        <w:t>Η οριστική επίλυση του Κρητικού Ζητήματος  ήρθε με την επίσημη ένωση της Κρήτης με την Ελλάδα την 1</w:t>
      </w:r>
      <w:r w:rsidRPr="00063241">
        <w:rPr>
          <w:rFonts w:ascii="Times New Roman" w:hAnsi="Times New Roman" w:cs="Times New Roman"/>
          <w:sz w:val="28"/>
          <w:szCs w:val="28"/>
          <w:vertAlign w:val="superscript"/>
        </w:rPr>
        <w:t>η</w:t>
      </w:r>
      <w:r w:rsidRPr="00063241">
        <w:rPr>
          <w:rFonts w:ascii="Times New Roman" w:hAnsi="Times New Roman" w:cs="Times New Roman"/>
          <w:sz w:val="28"/>
          <w:szCs w:val="28"/>
        </w:rPr>
        <w:t xml:space="preserve"> Δεκεμβρίου του 1913. Η στάση αναμονή που διατήρησε ο Βενιζέλος, σε συνδυασμό με την ικανότητά του να σταθμίζει και να αξιολογεί τις διεθνείς εξελίξεις και τις συγκυρίες είχε ως αποτέλεσμα την πλήρη επιτυχία της πολιτικής του και τη δικαίωση των εθνικών ζητημάτων.  </w:t>
      </w:r>
    </w:p>
    <w:p w:rsidR="00932E75" w:rsidRPr="00932E75" w:rsidRDefault="00932E75" w:rsidP="00932E75">
      <w:pPr>
        <w:spacing w:after="0" w:line="240" w:lineRule="auto"/>
        <w:jc w:val="both"/>
        <w:rPr>
          <w:rFonts w:ascii="Times New Roman" w:hAnsi="Times New Roman" w:cs="Times New Roman"/>
          <w:sz w:val="28"/>
          <w:szCs w:val="28"/>
        </w:rPr>
      </w:pPr>
    </w:p>
    <w:p w:rsidR="00F71EB2" w:rsidRDefault="00932E75" w:rsidP="00F71EB2">
      <w:pPr>
        <w:spacing w:after="0" w:line="240" w:lineRule="auto"/>
        <w:jc w:val="both"/>
        <w:rPr>
          <w:rFonts w:ascii="Times New Roman" w:hAnsi="Times New Roman" w:cs="Times New Roman"/>
          <w:b/>
          <w:sz w:val="28"/>
          <w:szCs w:val="28"/>
        </w:rPr>
      </w:pPr>
      <w:r w:rsidRPr="00932E75">
        <w:rPr>
          <w:rFonts w:ascii="Times New Roman" w:hAnsi="Times New Roman" w:cs="Times New Roman"/>
          <w:b/>
          <w:sz w:val="28"/>
          <w:szCs w:val="28"/>
        </w:rPr>
        <w:t>Δ1</w:t>
      </w:r>
      <w:r w:rsidR="00F71EB2">
        <w:rPr>
          <w:rFonts w:ascii="Times New Roman" w:hAnsi="Times New Roman" w:cs="Times New Roman"/>
          <w:b/>
          <w:sz w:val="28"/>
          <w:szCs w:val="28"/>
        </w:rPr>
        <w:t xml:space="preserve"> </w:t>
      </w:r>
      <w:r w:rsidRPr="00932E75">
        <w:rPr>
          <w:rFonts w:ascii="Times New Roman" w:hAnsi="Times New Roman" w:cs="Times New Roman"/>
          <w:b/>
          <w:sz w:val="28"/>
          <w:szCs w:val="28"/>
        </w:rPr>
        <w:t>α.</w:t>
      </w:r>
      <w:r w:rsidR="000C32C3">
        <w:rPr>
          <w:rFonts w:ascii="Times New Roman" w:hAnsi="Times New Roman" w:cs="Times New Roman"/>
          <w:b/>
          <w:sz w:val="28"/>
          <w:szCs w:val="28"/>
        </w:rPr>
        <w:t xml:space="preserve"> </w:t>
      </w:r>
      <w:r w:rsidR="000C32C3" w:rsidRPr="000C32C3">
        <w:rPr>
          <w:rFonts w:ascii="Times New Roman" w:hAnsi="Times New Roman" w:cs="Times New Roman"/>
          <w:sz w:val="28"/>
          <w:szCs w:val="28"/>
        </w:rPr>
        <w:t>Σχολικό βιβλίο σελ. 166-167.</w:t>
      </w:r>
      <w:r w:rsidRPr="00932E75">
        <w:rPr>
          <w:rFonts w:ascii="Times New Roman" w:hAnsi="Times New Roman" w:cs="Times New Roman"/>
          <w:sz w:val="28"/>
          <w:szCs w:val="28"/>
        </w:rPr>
        <w:t xml:space="preserve"> Η Μικρασιατική καταστροφή επηρέασε σημαντικά την πορεία του ελληνικού έθνους στη σύγχρονη εποχή. Ορισμένοι την παραλλήλισαν με την πτώση της Κωνσταντινούπολης το 1453, ενώ άλλοι θεώρησαν το 1922 ως αφετηρία της νέας Ελλάδας. Το προσφυγικό ζήτημα, ως συνέπεια της Μικρασιατικής καταστροφής, αποτέλεσε για την Ελλάδα ένα οικονομικό, κοινωνικό, πολιτικό και πολιτιστικό ζήτημα μεγάλης σπουδαιότητας, με επιπτώσεις σε όλους τους τομείς της ζωής του νεοελληνικού έθνους. </w:t>
      </w:r>
    </w:p>
    <w:p w:rsidR="00932E75" w:rsidRPr="00F71EB2" w:rsidRDefault="00932E75" w:rsidP="00F71EB2">
      <w:pPr>
        <w:spacing w:after="0" w:line="240" w:lineRule="auto"/>
        <w:ind w:firstLine="720"/>
        <w:jc w:val="both"/>
        <w:rPr>
          <w:rFonts w:ascii="Times New Roman" w:hAnsi="Times New Roman" w:cs="Times New Roman"/>
          <w:b/>
          <w:sz w:val="28"/>
          <w:szCs w:val="28"/>
        </w:rPr>
      </w:pPr>
      <w:r w:rsidRPr="00932E75">
        <w:rPr>
          <w:rFonts w:ascii="Times New Roman" w:hAnsi="Times New Roman" w:cs="Times New Roman"/>
          <w:sz w:val="28"/>
          <w:szCs w:val="28"/>
        </w:rPr>
        <w:t>Σημαντικ</w:t>
      </w:r>
      <w:r w:rsidR="000C32C3">
        <w:rPr>
          <w:rFonts w:ascii="Times New Roman" w:hAnsi="Times New Roman" w:cs="Times New Roman"/>
          <w:sz w:val="28"/>
          <w:szCs w:val="28"/>
        </w:rPr>
        <w:t>ές</w:t>
      </w:r>
      <w:r w:rsidRPr="00932E75">
        <w:rPr>
          <w:rFonts w:ascii="Times New Roman" w:hAnsi="Times New Roman" w:cs="Times New Roman"/>
          <w:sz w:val="28"/>
          <w:szCs w:val="28"/>
        </w:rPr>
        <w:t xml:space="preserve"> ήταν οι επιπτώσεις από την άφιξη των προσφύγων στη εθνολογική σύσταση του πληθυσμού της Ελλάδας. Το 1920 η Ελλάδα είχε 20% μη Έλληνες ορθοδόξους, ενώ το 1928 μόλις 6%. Ο ελληνικός πληθυσμός της Δυτικής Θράκης και της Ηπείρου αυξήθηκε, ενώ η Κρήτη, η Λέσβος και η Λήμνος εξελληνίστηκαν πλήρως. Όπως συμπληρωματικά αναφέρεται στο πρώτο απόσπασμα από τον συγγραφέα Γ. Γιαννακόπουλο η ενίσχυση του ελληνικού στοιχείου στη Θράκη μετά το τέλος των </w:t>
      </w:r>
      <w:r w:rsidR="00D608CD">
        <w:rPr>
          <w:rFonts w:ascii="Times New Roman" w:hAnsi="Times New Roman" w:cs="Times New Roman"/>
          <w:sz w:val="28"/>
          <w:szCs w:val="28"/>
        </w:rPr>
        <w:t>Β</w:t>
      </w:r>
      <w:r w:rsidRPr="00932E75">
        <w:rPr>
          <w:rFonts w:ascii="Times New Roman" w:hAnsi="Times New Roman" w:cs="Times New Roman"/>
          <w:sz w:val="28"/>
          <w:szCs w:val="28"/>
        </w:rPr>
        <w:t xml:space="preserve">αλκανικών πολέμων αποτέλεσε άμεση προτεραιότητα για το ελληνικό κράτος. Σύμφωνα με τα στατιστικά στοιχεία που παρατίθενται το 1924 το 62,1% του πληθυσμού της περιοχής ήταν Έλληνες, ενώ το 1928 ο ένας στους τρεις κατοίκους της ίδιας γεωγραφικής ζώνης ήταν πρόσφυγας. </w:t>
      </w:r>
    </w:p>
    <w:p w:rsidR="00932E75" w:rsidRPr="00932E75" w:rsidRDefault="00932E75" w:rsidP="00F71EB2">
      <w:pPr>
        <w:autoSpaceDE w:val="0"/>
        <w:autoSpaceDN w:val="0"/>
        <w:adjustRightInd w:val="0"/>
        <w:spacing w:after="0" w:line="240" w:lineRule="auto"/>
        <w:ind w:firstLine="720"/>
        <w:jc w:val="both"/>
        <w:rPr>
          <w:rFonts w:ascii="Times New Roman" w:hAnsi="Times New Roman" w:cs="Times New Roman"/>
          <w:sz w:val="28"/>
          <w:szCs w:val="28"/>
        </w:rPr>
      </w:pPr>
      <w:r w:rsidRPr="00932E75">
        <w:rPr>
          <w:rFonts w:ascii="Times New Roman" w:hAnsi="Times New Roman" w:cs="Times New Roman"/>
          <w:sz w:val="28"/>
          <w:szCs w:val="28"/>
        </w:rPr>
        <w:t xml:space="preserve">Η κυριότερη όμως μεταβολή στην εθνολογική σύσταση λόγω της εγκατάστασης των προσφύγων συνέβη στη Μακεδονία. Το ποσοστό  των μη Ελλήνων ορθοδόξων που ήταν 48% το 1920, έπεσε στο 12% το 1928. Η ενίσχυση του ελληνικού χαρακτήρα της Μακεδονίας είχε μεγάλη </w:t>
      </w:r>
      <w:r w:rsidRPr="00932E75">
        <w:rPr>
          <w:rFonts w:ascii="Times New Roman" w:hAnsi="Times New Roman" w:cs="Times New Roman"/>
          <w:sz w:val="28"/>
          <w:szCs w:val="28"/>
        </w:rPr>
        <w:lastRenderedPageBreak/>
        <w:t xml:space="preserve">σημασία για τη διατήρηση της εδαφικής ακεραιότητας της Ελλάδας. Εξάλλου, αραιοκατοικημένες περιοχές της Βόρειας Ελλάδας, κάποιες από αυτές παραμεθόριες, εποικίστηκαν από πρόσφυγες. Με τον τρόπο αυτό κατοχυρώθηκαν οι νέες περιοχές που ενώθηκαν με την Ελλάδα μετά τους Βαλκανικούς πολέμους και ενσωματώθηκαν στον εθνικό κορμό. Στη χρονική περίοδο του μεσοπολέμου που ακολούθησε οι μειονότητες αντιπροσώπευαν λιγότερο πλέον του 7% του συνολικού πληθυσμού. </w:t>
      </w:r>
    </w:p>
    <w:p w:rsidR="00932E75" w:rsidRPr="00932E75" w:rsidRDefault="00932E75" w:rsidP="00F71EB2">
      <w:pPr>
        <w:autoSpaceDE w:val="0"/>
        <w:autoSpaceDN w:val="0"/>
        <w:adjustRightInd w:val="0"/>
        <w:spacing w:after="0" w:line="240" w:lineRule="auto"/>
        <w:ind w:firstLine="720"/>
        <w:jc w:val="both"/>
        <w:rPr>
          <w:rFonts w:ascii="Times New Roman" w:hAnsi="Times New Roman" w:cs="Times New Roman"/>
          <w:sz w:val="28"/>
          <w:szCs w:val="28"/>
        </w:rPr>
      </w:pPr>
      <w:r w:rsidRPr="00932E75">
        <w:rPr>
          <w:rFonts w:ascii="Times New Roman" w:hAnsi="Times New Roman" w:cs="Times New Roman"/>
          <w:sz w:val="28"/>
          <w:szCs w:val="28"/>
        </w:rPr>
        <w:t>Τις πολύ σημαντικές μεταβολές στην εθνολογική σύσταση του  πληθυσμού της χώρας  τόνιζαν εκείνο το διάστημα Έλληνες και ξένοι. Χαρακτηριστικό παράδειγμα αποτελ</w:t>
      </w:r>
      <w:r w:rsidR="00D608CD">
        <w:rPr>
          <w:rFonts w:ascii="Times New Roman" w:hAnsi="Times New Roman" w:cs="Times New Roman"/>
          <w:sz w:val="28"/>
          <w:szCs w:val="28"/>
        </w:rPr>
        <w:t>εί το απόσπασμα με τις δηλώσεις</w:t>
      </w:r>
      <w:r w:rsidRPr="00932E75">
        <w:rPr>
          <w:rFonts w:ascii="Times New Roman" w:hAnsi="Times New Roman" w:cs="Times New Roman"/>
          <w:sz w:val="28"/>
          <w:szCs w:val="28"/>
        </w:rPr>
        <w:t xml:space="preserve"> του Ελευθ. Βενιζέλου σε λόγο του το 1929, ο οποίος  διαπίστωνε τη μεγάλη αλλαγή που είχε συμβεί στην εθνική ομοιογένεια της χώρας μετά την έλευση των προσφύγων, επισημαίνοντας πως είναι η πρώτη φορά στην ιστορία του  ελληνισμού  που το κράτος είναι τόσο μεγάλο σε έκταση και τόσο ομοιόμορφο πληθυσμιακά</w:t>
      </w:r>
      <w:r w:rsidR="00D608CD">
        <w:rPr>
          <w:rFonts w:ascii="Times New Roman" w:hAnsi="Times New Roman" w:cs="Times New Roman"/>
          <w:sz w:val="28"/>
          <w:szCs w:val="28"/>
        </w:rPr>
        <w:t xml:space="preserve"> «…δεν υπήρξε…ομοιογενές»</w:t>
      </w:r>
      <w:r w:rsidRPr="00932E75">
        <w:rPr>
          <w:rFonts w:ascii="Times New Roman" w:hAnsi="Times New Roman" w:cs="Times New Roman"/>
          <w:sz w:val="28"/>
          <w:szCs w:val="28"/>
        </w:rPr>
        <w:t>. Ενώ, σύμφωνα με τα λεγόμενα του  Γερμανού Stephan Ronhart η  Ελλάδα, αφότου δέχθηκε στο έδαφός της τα πλήθη των προσφύγων, απέκτησε ένα ομοιογενές σύνολο 6.550.000 ανθρώπων που μιλούσαν την ίδια γλώσσα και ασπάζονταν</w:t>
      </w:r>
      <w:r w:rsidR="00F502D7">
        <w:rPr>
          <w:rFonts w:ascii="Times New Roman" w:hAnsi="Times New Roman" w:cs="Times New Roman"/>
          <w:sz w:val="28"/>
          <w:szCs w:val="28"/>
        </w:rPr>
        <w:t xml:space="preserve"> </w:t>
      </w:r>
      <w:r w:rsidRPr="00932E75">
        <w:rPr>
          <w:rFonts w:ascii="Times New Roman" w:hAnsi="Times New Roman" w:cs="Times New Roman"/>
          <w:sz w:val="28"/>
          <w:szCs w:val="28"/>
        </w:rPr>
        <w:t xml:space="preserve">το ίδιο θρήσκευμα, τονίζοντας ότι </w:t>
      </w:r>
      <w:r w:rsidR="00D608CD">
        <w:rPr>
          <w:rFonts w:ascii="Times New Roman" w:hAnsi="Times New Roman" w:cs="Times New Roman"/>
          <w:sz w:val="28"/>
          <w:szCs w:val="28"/>
        </w:rPr>
        <w:t>το κράτος</w:t>
      </w:r>
      <w:r w:rsidRPr="00932E75">
        <w:rPr>
          <w:rFonts w:ascii="Times New Roman" w:hAnsi="Times New Roman" w:cs="Times New Roman"/>
          <w:sz w:val="28"/>
          <w:szCs w:val="28"/>
        </w:rPr>
        <w:t xml:space="preserve"> με το πρόγραμμα περίθαλψης και αποκατάστασης των προσφύγων προσέφερε</w:t>
      </w:r>
      <w:r w:rsidR="00D608CD">
        <w:rPr>
          <w:rFonts w:ascii="Times New Roman" w:hAnsi="Times New Roman" w:cs="Times New Roman"/>
          <w:sz w:val="28"/>
          <w:szCs w:val="28"/>
        </w:rPr>
        <w:t>,</w:t>
      </w:r>
      <w:r w:rsidRPr="00932E75">
        <w:rPr>
          <w:rFonts w:ascii="Times New Roman" w:hAnsi="Times New Roman" w:cs="Times New Roman"/>
          <w:sz w:val="28"/>
          <w:szCs w:val="28"/>
        </w:rPr>
        <w:t xml:space="preserve"> αφενός καταφύγιο </w:t>
      </w:r>
      <w:r w:rsidR="00D608CD">
        <w:rPr>
          <w:rFonts w:ascii="Times New Roman" w:hAnsi="Times New Roman" w:cs="Times New Roman"/>
          <w:sz w:val="28"/>
          <w:szCs w:val="28"/>
        </w:rPr>
        <w:t>στους</w:t>
      </w:r>
      <w:r w:rsidRPr="00932E75">
        <w:rPr>
          <w:rFonts w:ascii="Times New Roman" w:hAnsi="Times New Roman" w:cs="Times New Roman"/>
          <w:sz w:val="28"/>
          <w:szCs w:val="28"/>
        </w:rPr>
        <w:t xml:space="preserve"> κατατρεγμέν</w:t>
      </w:r>
      <w:r w:rsidR="00D608CD">
        <w:rPr>
          <w:rFonts w:ascii="Times New Roman" w:hAnsi="Times New Roman" w:cs="Times New Roman"/>
          <w:sz w:val="28"/>
          <w:szCs w:val="28"/>
        </w:rPr>
        <w:t xml:space="preserve">ους </w:t>
      </w:r>
      <w:r w:rsidRPr="00932E75">
        <w:rPr>
          <w:rFonts w:ascii="Times New Roman" w:hAnsi="Times New Roman" w:cs="Times New Roman"/>
          <w:sz w:val="28"/>
          <w:szCs w:val="28"/>
        </w:rPr>
        <w:t xml:space="preserve"> αυτ</w:t>
      </w:r>
      <w:r w:rsidR="00D608CD">
        <w:rPr>
          <w:rFonts w:ascii="Times New Roman" w:hAnsi="Times New Roman" w:cs="Times New Roman"/>
          <w:sz w:val="28"/>
          <w:szCs w:val="28"/>
        </w:rPr>
        <w:t>ούς</w:t>
      </w:r>
      <w:r w:rsidRPr="00932E75">
        <w:rPr>
          <w:rFonts w:ascii="Times New Roman" w:hAnsi="Times New Roman" w:cs="Times New Roman"/>
          <w:sz w:val="28"/>
          <w:szCs w:val="28"/>
        </w:rPr>
        <w:t xml:space="preserve"> ανθρώπ</w:t>
      </w:r>
      <w:r w:rsidR="00D608CD">
        <w:rPr>
          <w:rFonts w:ascii="Times New Roman" w:hAnsi="Times New Roman" w:cs="Times New Roman"/>
          <w:sz w:val="28"/>
          <w:szCs w:val="28"/>
        </w:rPr>
        <w:t>ους</w:t>
      </w:r>
      <w:r w:rsidRPr="00932E75">
        <w:rPr>
          <w:rFonts w:ascii="Times New Roman" w:hAnsi="Times New Roman" w:cs="Times New Roman"/>
          <w:sz w:val="28"/>
          <w:szCs w:val="28"/>
        </w:rPr>
        <w:t>, αλλά ταυτόχρονα βοηθήθηκε από την άφιξή τους, ανορθώθηκε σε όλους τους τομείς</w:t>
      </w:r>
      <w:r w:rsidR="00D21F39">
        <w:rPr>
          <w:rFonts w:ascii="Times New Roman" w:hAnsi="Times New Roman" w:cs="Times New Roman"/>
          <w:sz w:val="28"/>
          <w:szCs w:val="28"/>
        </w:rPr>
        <w:t xml:space="preserve"> και</w:t>
      </w:r>
      <w:r w:rsidRPr="00932E75">
        <w:rPr>
          <w:rFonts w:ascii="Times New Roman" w:hAnsi="Times New Roman" w:cs="Times New Roman"/>
          <w:sz w:val="28"/>
          <w:szCs w:val="28"/>
        </w:rPr>
        <w:t xml:space="preserve">  </w:t>
      </w:r>
      <w:r w:rsidR="00D21F39">
        <w:rPr>
          <w:rFonts w:ascii="Times New Roman" w:hAnsi="Times New Roman" w:cs="Times New Roman"/>
          <w:sz w:val="28"/>
          <w:szCs w:val="28"/>
        </w:rPr>
        <w:t>«</w:t>
      </w:r>
      <w:r w:rsidRPr="00932E75">
        <w:rPr>
          <w:rFonts w:ascii="Times New Roman" w:hAnsi="Times New Roman" w:cs="Times New Roman"/>
          <w:sz w:val="28"/>
          <w:szCs w:val="28"/>
        </w:rPr>
        <w:t>συναρμολόγησε σφικτά ολόκληρο τον εθνικό κορμό» του νεοελληνικού κράτους.</w:t>
      </w:r>
    </w:p>
    <w:p w:rsidR="00932E75" w:rsidRPr="00932E75" w:rsidRDefault="00932E75" w:rsidP="00932E75">
      <w:pPr>
        <w:autoSpaceDE w:val="0"/>
        <w:autoSpaceDN w:val="0"/>
        <w:adjustRightInd w:val="0"/>
        <w:spacing w:after="0" w:line="240" w:lineRule="auto"/>
        <w:jc w:val="both"/>
        <w:rPr>
          <w:rFonts w:ascii="Times New Roman" w:hAnsi="Times New Roman" w:cs="Times New Roman"/>
          <w:sz w:val="28"/>
          <w:szCs w:val="28"/>
        </w:rPr>
      </w:pPr>
    </w:p>
    <w:p w:rsidR="00932E75" w:rsidRPr="00932E75" w:rsidRDefault="00F71EB2" w:rsidP="00932E75">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β</w:t>
      </w:r>
      <w:r w:rsidR="00932E75" w:rsidRPr="00F71EB2">
        <w:rPr>
          <w:rFonts w:ascii="Times New Roman" w:hAnsi="Times New Roman" w:cs="Times New Roman"/>
          <w:b/>
          <w:sz w:val="28"/>
          <w:szCs w:val="28"/>
        </w:rPr>
        <w:t>.</w:t>
      </w:r>
      <w:r w:rsidR="00932E75" w:rsidRPr="00932E75">
        <w:rPr>
          <w:rFonts w:ascii="Times New Roman" w:hAnsi="Times New Roman" w:cs="Times New Roman"/>
          <w:sz w:val="28"/>
          <w:szCs w:val="28"/>
        </w:rPr>
        <w:t xml:space="preserve"> </w:t>
      </w:r>
      <w:r w:rsidR="000C32C3">
        <w:rPr>
          <w:rFonts w:ascii="Times New Roman" w:hAnsi="Times New Roman" w:cs="Times New Roman"/>
          <w:sz w:val="28"/>
          <w:szCs w:val="28"/>
        </w:rPr>
        <w:t xml:space="preserve">Σχολικό βιβλίο σελ. 167-168. </w:t>
      </w:r>
      <w:r w:rsidR="00932E75" w:rsidRPr="00932E75">
        <w:rPr>
          <w:rFonts w:ascii="Times New Roman" w:hAnsi="Times New Roman" w:cs="Times New Roman"/>
          <w:sz w:val="28"/>
          <w:szCs w:val="28"/>
        </w:rPr>
        <w:t xml:space="preserve">Κατά τη διάρκεια του Μεσοπολέμου η συνεισφορά των προσφύγων στον οικονομικό τομέα της Ελλάδας αποτέλεσε πεδίο αντεγκλήσεων και αντιπαραθέσεων. </w:t>
      </w:r>
      <w:r w:rsidR="009939DD">
        <w:rPr>
          <w:rFonts w:ascii="Times New Roman" w:hAnsi="Times New Roman" w:cs="Times New Roman"/>
          <w:sz w:val="28"/>
          <w:szCs w:val="28"/>
        </w:rPr>
        <w:t xml:space="preserve"> </w:t>
      </w:r>
      <w:r w:rsidR="00932E75" w:rsidRPr="00932E75">
        <w:rPr>
          <w:rFonts w:ascii="Times New Roman" w:hAnsi="Times New Roman" w:cs="Times New Roman"/>
          <w:sz w:val="28"/>
          <w:szCs w:val="28"/>
        </w:rPr>
        <w:t>Για ένα διάστημα η άφιξή τους φαινόταν δυσβάστακτο φορτίο για την ελληνική οικονομία. Μεσοπρόθεσμα όμως αυτή ωφελήθηκε από την εγκατάστασή τους.</w:t>
      </w:r>
    </w:p>
    <w:p w:rsidR="00932E75" w:rsidRPr="00932E75" w:rsidRDefault="00932E75" w:rsidP="00F71EB2">
      <w:pPr>
        <w:autoSpaceDE w:val="0"/>
        <w:autoSpaceDN w:val="0"/>
        <w:adjustRightInd w:val="0"/>
        <w:spacing w:after="0" w:line="240" w:lineRule="auto"/>
        <w:ind w:firstLine="720"/>
        <w:jc w:val="both"/>
        <w:rPr>
          <w:rFonts w:ascii="Times New Roman" w:hAnsi="Times New Roman" w:cs="Times New Roman"/>
          <w:sz w:val="28"/>
          <w:szCs w:val="28"/>
        </w:rPr>
      </w:pPr>
      <w:r w:rsidRPr="00932E75">
        <w:rPr>
          <w:rFonts w:ascii="Times New Roman" w:hAnsi="Times New Roman" w:cs="Times New Roman"/>
          <w:sz w:val="28"/>
          <w:szCs w:val="28"/>
        </w:rPr>
        <w:t xml:space="preserve">Κατ΄ αρχήν αναδιαρθρώθηκαν οι καλλιέργειες και η αγροτική παραγωγή πολλαπλασιάστηκε. Σε μια δεκαετία (1922-1931) οι καλλιεργούμενες εκτάσεις αυξήθηκαν περίπου κατά 50%, η γεωργική παραγωγή διπλασιάστηκε και εξασφαλίστηκε επάρκεια σε σιτηρά.  Οι πρόσφυγες εφάρμοσαν νέες καλλιεργητικές μεθόδους, όπως την πολυκαλλιέργεια και την αμειψισπορά, ενώ διαδόθηκε η χρήση σύγχρονων εργαλείων και μηχανημάτων. Η έλλειψη γεωργικών εκτάσεων προς διανομή στους πρόσφυγες υποχρέωσε το κράτος να αναλάβει την κατασκευή μεγάλων εγγειοβελτιωτικών και αντιπλημμυρικών έργων, ιδιαίτερα στο διάστημα 1928-1932, κατεξοχήν στις γεωγραφικές ζώνες της Βόρειας Ελλάδας (Μακεδονία, Θράκη - αύξηση 100%). Όπως επιβεβαιώνεται στο δεύτερο παράθεμα στις </w:t>
      </w:r>
      <w:r w:rsidRPr="00932E75">
        <w:rPr>
          <w:rFonts w:ascii="Times New Roman" w:hAnsi="Times New Roman" w:cs="Times New Roman"/>
          <w:sz w:val="28"/>
          <w:szCs w:val="28"/>
        </w:rPr>
        <w:lastRenderedPageBreak/>
        <w:t>πεδιάδες των Σερρών, της Δράμας και της Θεσσαλονίκης εκτελέστηκαν μεγάλα αποστραγγιστικά και αρδευτικά έργα από τις κυβερνήσεις της περιόδου με αποτέλεσμα την αύξηση των καλλιεργήσιμων εκτάσεων και την ενίσχυση της γεωργίας. Οι κοίτες χειμάρρων και μεγάλων ποταμών, όπως του Αξιού και του Στρυμόνα διευθετήθηκαν με τα έργα αποξήρανσης</w:t>
      </w:r>
      <w:r w:rsidR="00480814">
        <w:rPr>
          <w:rFonts w:ascii="Times New Roman" w:hAnsi="Times New Roman" w:cs="Times New Roman"/>
          <w:sz w:val="28"/>
          <w:szCs w:val="28"/>
        </w:rPr>
        <w:t>. Τ</w:t>
      </w:r>
      <w:r w:rsidRPr="00932E75">
        <w:rPr>
          <w:rFonts w:ascii="Times New Roman" w:hAnsi="Times New Roman" w:cs="Times New Roman"/>
          <w:sz w:val="28"/>
          <w:szCs w:val="28"/>
        </w:rPr>
        <w:t>ις νέες γεωργικές εκτάσεις τις παρ</w:t>
      </w:r>
      <w:r w:rsidR="009027F3">
        <w:rPr>
          <w:rFonts w:ascii="Times New Roman" w:hAnsi="Times New Roman" w:cs="Times New Roman"/>
          <w:sz w:val="28"/>
          <w:szCs w:val="28"/>
        </w:rPr>
        <w:t>έδω</w:t>
      </w:r>
      <w:r w:rsidR="00BC1194">
        <w:rPr>
          <w:rFonts w:ascii="Times New Roman" w:hAnsi="Times New Roman" w:cs="Times New Roman"/>
          <w:sz w:val="28"/>
          <w:szCs w:val="28"/>
        </w:rPr>
        <w:t>σαν</w:t>
      </w:r>
      <w:r w:rsidRPr="00932E75">
        <w:rPr>
          <w:rFonts w:ascii="Times New Roman" w:hAnsi="Times New Roman" w:cs="Times New Roman"/>
          <w:sz w:val="28"/>
          <w:szCs w:val="28"/>
        </w:rPr>
        <w:t xml:space="preserve"> σε ντόπιους και πρόσφυγες. </w:t>
      </w:r>
    </w:p>
    <w:p w:rsidR="00932E75" w:rsidRPr="00932E75" w:rsidRDefault="00932E75" w:rsidP="00F71EB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zh-CN"/>
        </w:rPr>
      </w:pPr>
      <w:r w:rsidRPr="00932E75">
        <w:rPr>
          <w:rFonts w:ascii="Times New Roman" w:hAnsi="Times New Roman" w:cs="Times New Roman"/>
          <w:sz w:val="28"/>
          <w:szCs w:val="28"/>
        </w:rPr>
        <w:t xml:space="preserve">Επιπροσθέτως, εισήχθησαν νέες καλλιέργειες ή επεκτάθηκαν οι παλιές (καπνός, βαμβάκι, σταφίδα). Σημαντικά είναι τα στοιχεία που αντλούμε από τον  στατιστικό πίνακα για την ανάπτυξη που γνώρισαν οι καλλιέργειες δημητριακών, καπνού και βάμβακος της Ελλάδα την περίοδο 1921 έως και 1925. Ο πίνακας που αντλείται από το </w:t>
      </w:r>
      <w:r w:rsidRPr="00932E75">
        <w:rPr>
          <w:rFonts w:ascii="Times New Roman" w:hAnsi="Times New Roman" w:cs="Times New Roman"/>
          <w:sz w:val="28"/>
          <w:szCs w:val="28"/>
          <w:lang w:val="en-US"/>
        </w:rPr>
        <w:t>Foreign</w:t>
      </w:r>
      <w:r w:rsidRPr="00932E75">
        <w:rPr>
          <w:rFonts w:ascii="Times New Roman" w:hAnsi="Times New Roman" w:cs="Times New Roman"/>
          <w:sz w:val="28"/>
          <w:szCs w:val="28"/>
        </w:rPr>
        <w:t xml:space="preserve"> </w:t>
      </w:r>
      <w:r w:rsidRPr="00932E75">
        <w:rPr>
          <w:rFonts w:ascii="Times New Roman" w:hAnsi="Times New Roman" w:cs="Times New Roman"/>
          <w:sz w:val="28"/>
          <w:szCs w:val="28"/>
          <w:lang w:val="en-US"/>
        </w:rPr>
        <w:t>Office</w:t>
      </w:r>
      <w:r w:rsidRPr="00932E75">
        <w:rPr>
          <w:rFonts w:ascii="Times New Roman" w:hAnsi="Times New Roman" w:cs="Times New Roman"/>
          <w:sz w:val="28"/>
          <w:szCs w:val="28"/>
        </w:rPr>
        <w:t xml:space="preserve">, 371 και την ετήσια έκθεση για την Ελλάδα  επιβεβαιώνει την  αύξουσα πορεία στην παραγωγή αυτών των προϊόντων αμέσως μετά την έλευση του προσφυγικού πληθυσμού. Την περίοδο πριν από τη μικρασιατική καταστροφή (1921) η παραγωγή δημητριακών ήταν 624, 8 τόνοι, η αντίστοιχη του καπνού 32,3 και του βάμβακος 3,8 τόνοι. </w:t>
      </w:r>
      <w:r w:rsidRPr="00932E75">
        <w:rPr>
          <w:rFonts w:ascii="Times New Roman" w:eastAsia="Times New Roman" w:hAnsi="Times New Roman" w:cs="Times New Roman"/>
          <w:sz w:val="28"/>
          <w:szCs w:val="28"/>
          <w:lang w:eastAsia="zh-CN"/>
        </w:rPr>
        <w:t xml:space="preserve">Η Μικρασιατική εκστρατεία απορρόφησε όλη την προσοχή και τη δραστηριότητα των Ελλήνων,  αφού το 1922 η παραγωγή σημείωσε φθίνουσα πορεία (δημητριακά: 534,8 τόνοι, καπνός:19,8 τόνοι), με εξαίρεση το βαμβάκι του οποίου η παραγωγή αυξήθηκε κατά 1, 2 τόνους. Όμως μετά το 1922, με τη μεγάλη εισροή των προσφύγων και την προώθηση της αγροτικής αποκατάστασης η παραγωγή των αγροτικών προϊόντων εκτοξεύθηκε (το έτος 1925, δημητριακά 708,7 τόνοι, καπνός: 60,8 τόνοι, βαμβάκι 10,5 τόνοι) </w:t>
      </w:r>
    </w:p>
    <w:p w:rsidR="00932E75" w:rsidRPr="00932E75" w:rsidRDefault="00932E75" w:rsidP="00F71EB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zh-CN"/>
        </w:rPr>
      </w:pPr>
      <w:r w:rsidRPr="00932E75">
        <w:rPr>
          <w:rFonts w:ascii="Times New Roman" w:eastAsia="Times New Roman" w:hAnsi="Times New Roman" w:cs="Times New Roman"/>
          <w:sz w:val="28"/>
          <w:szCs w:val="28"/>
          <w:lang w:eastAsia="zh-CN"/>
        </w:rPr>
        <w:t xml:space="preserve">Επιπλέον, </w:t>
      </w:r>
      <w:r w:rsidRPr="00932E75">
        <w:rPr>
          <w:rFonts w:ascii="Times New Roman" w:hAnsi="Times New Roman" w:cs="Times New Roman"/>
          <w:sz w:val="28"/>
          <w:szCs w:val="28"/>
        </w:rPr>
        <w:t>η κτηνοτροφία και η πτηνοτροφία βελτιώθηκαν ποσοτικά και ποιοτικά. Ενώ, η δενδροκομία, η σηροτροφία και η αλιεία αναπτύχθηκαν από πρόσφυγες που ήταν ειδικευμένοι σε αυτές τις ασχολίες στην πατρίδα τους. Όπως συμπληρωματικά αναφέρεται στο τρίτο παράθεμα</w:t>
      </w:r>
      <w:r w:rsidR="007A456F">
        <w:rPr>
          <w:rFonts w:ascii="Times New Roman" w:hAnsi="Times New Roman" w:cs="Times New Roman"/>
          <w:sz w:val="28"/>
          <w:szCs w:val="28"/>
        </w:rPr>
        <w:t>,</w:t>
      </w:r>
      <w:r w:rsidRPr="00932E75">
        <w:rPr>
          <w:rFonts w:ascii="Times New Roman" w:hAnsi="Times New Roman" w:cs="Times New Roman"/>
          <w:sz w:val="28"/>
          <w:szCs w:val="28"/>
        </w:rPr>
        <w:t xml:space="preserve"> η αμπελουργία και η μεταξοσκωληκοτροφία αναπτύχθηκαν ιδιαίτερα στις περιοχές της Βόρειας Ελλάδας ( Αξιούπολη, Βέροια, Έδεσσα, Αριδαία, Φλώρινα), ενώ και η ροδοκαλλιέργεια για ροδέλαιο γνώρισε ώθηση στις ίδιες ζώνες (Έδεσσα, Βέροια, Δράμα). </w:t>
      </w:r>
      <w:bookmarkStart w:id="0" w:name="_GoBack"/>
      <w:bookmarkEnd w:id="0"/>
      <w:r w:rsidR="007A456F">
        <w:rPr>
          <w:rFonts w:ascii="Times New Roman" w:hAnsi="Times New Roman" w:cs="Times New Roman"/>
          <w:sz w:val="28"/>
          <w:szCs w:val="28"/>
        </w:rPr>
        <w:t>Ο</w:t>
      </w:r>
      <w:r w:rsidRPr="00932E75">
        <w:rPr>
          <w:rFonts w:ascii="Times New Roman" w:hAnsi="Times New Roman" w:cs="Times New Roman"/>
          <w:sz w:val="28"/>
          <w:szCs w:val="28"/>
        </w:rPr>
        <w:t xml:space="preserve">ι πρόσφυγες φύτεψαν στις ελληνικές περιοχές αμπέλια αμερικανικής προέλευσης που δεν προσβάλλονταν από  το έντομο της φυλλοξήρας. </w:t>
      </w:r>
    </w:p>
    <w:p w:rsidR="002A365F" w:rsidRDefault="00932E75" w:rsidP="00F71EB2">
      <w:pPr>
        <w:spacing w:after="0" w:line="240" w:lineRule="auto"/>
        <w:ind w:firstLine="720"/>
        <w:jc w:val="both"/>
        <w:rPr>
          <w:rFonts w:ascii="Times New Roman" w:hAnsi="Times New Roman" w:cs="Times New Roman"/>
          <w:sz w:val="28"/>
          <w:szCs w:val="28"/>
        </w:rPr>
      </w:pPr>
      <w:r w:rsidRPr="00932E75">
        <w:rPr>
          <w:rFonts w:ascii="Times New Roman" w:hAnsi="Times New Roman" w:cs="Times New Roman"/>
          <w:sz w:val="28"/>
          <w:szCs w:val="28"/>
        </w:rPr>
        <w:t>Όλα τα παραπάνω στοιχεία επιβεβαιώνουν πως το ελληνικό κράτος με την άφιξη των προσφύγων υποχρεώθηκε να προχωρήσει σε ενέργειες και να λάβει μέτρα ενισχυτικά για τον πρωτογενή τομέα της οικονομίας της χώρας. Οι πρόσφυγες από την πλευρά τους με τις γνώσεις και τη διάθεση να ξαναδημιουργήσουν όσα έχασαν μέσα στην καταστροφή συνέβαλαν στην ανάπτυξη αυτή και στην τόνωση της εθνικής οικονομίας.</w:t>
      </w:r>
    </w:p>
    <w:p w:rsidR="00F502D7" w:rsidRPr="00F71EB2" w:rsidRDefault="00F502D7" w:rsidP="00F3727D">
      <w:pPr>
        <w:spacing w:after="0" w:line="240" w:lineRule="auto"/>
        <w:jc w:val="both"/>
        <w:rPr>
          <w:rFonts w:ascii="Times New Roman" w:hAnsi="Times New Roman" w:cs="Times New Roman"/>
          <w:sz w:val="28"/>
          <w:szCs w:val="28"/>
        </w:rPr>
      </w:pPr>
    </w:p>
    <w:p w:rsidR="002A365F" w:rsidRPr="006F2106" w:rsidRDefault="002A365F" w:rsidP="002A365F">
      <w:pPr>
        <w:pBdr>
          <w:top w:val="single" w:sz="4" w:space="1" w:color="auto"/>
          <w:left w:val="single" w:sz="4" w:space="4" w:color="auto"/>
          <w:bottom w:val="single" w:sz="4" w:space="1" w:color="auto"/>
          <w:right w:val="single" w:sz="4" w:space="4" w:color="auto"/>
        </w:pBdr>
        <w:shd w:val="clear" w:color="auto" w:fill="FFFFFF"/>
        <w:spacing w:after="0"/>
        <w:jc w:val="center"/>
        <w:rPr>
          <w:rFonts w:ascii="Times New Roman" w:hAnsi="Times New Roman"/>
          <w:b/>
          <w:sz w:val="24"/>
          <w:szCs w:val="24"/>
        </w:rPr>
      </w:pPr>
      <w:r>
        <w:rPr>
          <w:rFonts w:ascii="Times New Roman" w:hAnsi="Times New Roman"/>
          <w:sz w:val="24"/>
          <w:szCs w:val="24"/>
        </w:rPr>
        <w:lastRenderedPageBreak/>
        <w:t xml:space="preserve">ΤΙΣ ΑΠΑΝΤΗΣΕΙΣ ΕΠΙΜΕΛΗΘΗΚΕ Ο ΦΙΛΟΛΟΓΙΚΟΣ ΤΟΜΕΑΣ ΤΩΝ </w:t>
      </w:r>
      <w:r w:rsidRPr="006F2106">
        <w:rPr>
          <w:rFonts w:ascii="Times New Roman" w:hAnsi="Times New Roman"/>
          <w:b/>
          <w:sz w:val="24"/>
          <w:szCs w:val="24"/>
        </w:rPr>
        <w:t>ΦΡΟΝΤΙΣΤΗΡΙΩΝ</w:t>
      </w:r>
    </w:p>
    <w:p w:rsidR="002A365F" w:rsidRPr="006F2106" w:rsidRDefault="002A365F" w:rsidP="002A365F">
      <w:pPr>
        <w:pBdr>
          <w:top w:val="single" w:sz="4" w:space="1" w:color="auto"/>
          <w:left w:val="single" w:sz="4" w:space="4" w:color="auto"/>
          <w:bottom w:val="single" w:sz="4" w:space="1" w:color="auto"/>
          <w:right w:val="single" w:sz="4" w:space="4" w:color="auto"/>
        </w:pBdr>
        <w:shd w:val="clear" w:color="auto" w:fill="FFFFFF"/>
        <w:spacing w:after="0"/>
        <w:jc w:val="center"/>
        <w:rPr>
          <w:rFonts w:ascii="Times New Roman" w:hAnsi="Times New Roman"/>
          <w:b/>
          <w:sz w:val="24"/>
          <w:szCs w:val="24"/>
        </w:rPr>
      </w:pPr>
      <w:r w:rsidRPr="006F2106">
        <w:rPr>
          <w:rFonts w:ascii="Times New Roman" w:hAnsi="Times New Roman"/>
          <w:b/>
          <w:sz w:val="24"/>
          <w:szCs w:val="24"/>
        </w:rPr>
        <w:t>«ΟΜΟΚΕΝΤΡΟ» ΦΛΩΡΟΠΟΥΛΟΥ</w:t>
      </w:r>
    </w:p>
    <w:p w:rsidR="002A365F" w:rsidRDefault="002A365F" w:rsidP="002A365F">
      <w:pPr>
        <w:shd w:val="clear" w:color="auto" w:fill="FFFFFF"/>
        <w:spacing w:after="0" w:line="240" w:lineRule="auto"/>
        <w:jc w:val="center"/>
        <w:rPr>
          <w:rFonts w:ascii="Times New Roman" w:hAnsi="Times New Roman"/>
          <w:sz w:val="24"/>
          <w:szCs w:val="24"/>
        </w:rPr>
      </w:pPr>
    </w:p>
    <w:p w:rsidR="002A365F" w:rsidRPr="00F71EB2" w:rsidRDefault="002A365F" w:rsidP="00F71EB2">
      <w:pPr>
        <w:shd w:val="clear" w:color="auto" w:fill="FFFFFF"/>
        <w:spacing w:after="0" w:line="240" w:lineRule="auto"/>
        <w:jc w:val="center"/>
        <w:rPr>
          <w:rFonts w:ascii="Times New Roman" w:hAnsi="Times New Roman"/>
          <w:sz w:val="20"/>
          <w:szCs w:val="20"/>
        </w:rPr>
      </w:pPr>
      <w:r w:rsidRPr="00974DEB">
        <w:rPr>
          <w:rFonts w:ascii="Times New Roman" w:hAnsi="Times New Roman"/>
          <w:sz w:val="20"/>
          <w:szCs w:val="20"/>
        </w:rPr>
        <w:t xml:space="preserve">ΕΥΑΓΓΕΛΟΥ Μ. </w:t>
      </w:r>
      <w:r>
        <w:rPr>
          <w:rFonts w:ascii="Times New Roman" w:hAnsi="Times New Roman"/>
          <w:sz w:val="20"/>
          <w:szCs w:val="20"/>
        </w:rPr>
        <w:t>- ΧΟΝΔΡΟΥ Λ.</w:t>
      </w:r>
    </w:p>
    <w:sectPr w:rsidR="002A365F" w:rsidRPr="00F71EB2" w:rsidSect="00E61748">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5FC" w:rsidRDefault="003B65FC" w:rsidP="002A365F">
      <w:pPr>
        <w:spacing w:after="0" w:line="240" w:lineRule="auto"/>
      </w:pPr>
      <w:r>
        <w:separator/>
      </w:r>
    </w:p>
  </w:endnote>
  <w:endnote w:type="continuationSeparator" w:id="0">
    <w:p w:rsidR="003B65FC" w:rsidRDefault="003B65FC" w:rsidP="002A36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Palatino Linotype">
    <w:panose1 w:val="02040502050505030304"/>
    <w:charset w:val="A1"/>
    <w:family w:val="roman"/>
    <w:pitch w:val="variable"/>
    <w:sig w:usb0="E0000387" w:usb1="40000013" w:usb2="00000000" w:usb3="00000000" w:csb0="000001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5FB" w:rsidRPr="002A365F" w:rsidRDefault="007205FB" w:rsidP="002A365F">
    <w:pPr>
      <w:pStyle w:val="a4"/>
      <w:jc w:val="center"/>
      <w:rPr>
        <w:rFonts w:ascii="Palatino Linotype" w:hAnsi="Palatino Linotype" w:cs="Times New Roman"/>
        <w:b/>
        <w:sz w:val="24"/>
        <w:szCs w:val="24"/>
      </w:rPr>
    </w:pPr>
    <w:r w:rsidRPr="002A365F">
      <w:rPr>
        <w:rFonts w:ascii="Palatino Linotype" w:hAnsi="Palatino Linotype" w:cs="Times New Roman"/>
        <w:b/>
        <w:sz w:val="24"/>
        <w:szCs w:val="24"/>
      </w:rPr>
      <w:t>ΦΡΟΝΤΙΣΤΗΡΙΑ «ΟΜΟΚΕΝΤΡΟ» ΦΛΩΡΟΠΟΥΛΟΥ</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5FC" w:rsidRDefault="003B65FC" w:rsidP="002A365F">
      <w:pPr>
        <w:spacing w:after="0" w:line="240" w:lineRule="auto"/>
      </w:pPr>
      <w:r>
        <w:separator/>
      </w:r>
    </w:p>
  </w:footnote>
  <w:footnote w:type="continuationSeparator" w:id="0">
    <w:p w:rsidR="003B65FC" w:rsidRDefault="003B65FC" w:rsidP="002A36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5FB" w:rsidRPr="002A365F" w:rsidRDefault="007205FB" w:rsidP="002A365F">
    <w:pPr>
      <w:pStyle w:val="a3"/>
      <w:jc w:val="center"/>
      <w:rPr>
        <w:rFonts w:ascii="Palatino Linotype" w:hAnsi="Palatino Linotype" w:cs="Times New Roman"/>
        <w:b/>
        <w:sz w:val="24"/>
        <w:szCs w:val="24"/>
      </w:rPr>
    </w:pPr>
    <w:r w:rsidRPr="002A365F">
      <w:rPr>
        <w:rFonts w:ascii="Palatino Linotype" w:hAnsi="Palatino Linotype" w:cs="Times New Roman"/>
        <w:b/>
        <w:sz w:val="24"/>
        <w:szCs w:val="24"/>
      </w:rPr>
      <w:t>ΘΕΜΑΤΑ ΚΑΙ ΑΠΑΝΤΗΣΕΙΣ ΠΑΝΕΛΛΑΔΙΚΩΝ ΕΞΕΤΑΣΕΩΝ 2014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4241E"/>
    <w:rsid w:val="00063241"/>
    <w:rsid w:val="000C32C3"/>
    <w:rsid w:val="0014370A"/>
    <w:rsid w:val="00192CA4"/>
    <w:rsid w:val="00200533"/>
    <w:rsid w:val="002619A5"/>
    <w:rsid w:val="002A365F"/>
    <w:rsid w:val="0037380B"/>
    <w:rsid w:val="003B65FC"/>
    <w:rsid w:val="004572BC"/>
    <w:rsid w:val="00480814"/>
    <w:rsid w:val="004D728C"/>
    <w:rsid w:val="00504DEE"/>
    <w:rsid w:val="0055426C"/>
    <w:rsid w:val="00592343"/>
    <w:rsid w:val="005C3EEE"/>
    <w:rsid w:val="00657E96"/>
    <w:rsid w:val="00684E67"/>
    <w:rsid w:val="006A3D14"/>
    <w:rsid w:val="00706CEA"/>
    <w:rsid w:val="007205FB"/>
    <w:rsid w:val="0074241E"/>
    <w:rsid w:val="007A456F"/>
    <w:rsid w:val="007B1C59"/>
    <w:rsid w:val="00817957"/>
    <w:rsid w:val="00841647"/>
    <w:rsid w:val="008867BC"/>
    <w:rsid w:val="008C77C1"/>
    <w:rsid w:val="009027F3"/>
    <w:rsid w:val="00932E75"/>
    <w:rsid w:val="0093597F"/>
    <w:rsid w:val="009939DD"/>
    <w:rsid w:val="009E7B70"/>
    <w:rsid w:val="00AC6A20"/>
    <w:rsid w:val="00B55BCB"/>
    <w:rsid w:val="00B83B65"/>
    <w:rsid w:val="00B92E4F"/>
    <w:rsid w:val="00BC1194"/>
    <w:rsid w:val="00C63FE6"/>
    <w:rsid w:val="00C83754"/>
    <w:rsid w:val="00C85EBD"/>
    <w:rsid w:val="00D21F39"/>
    <w:rsid w:val="00D33163"/>
    <w:rsid w:val="00D608CD"/>
    <w:rsid w:val="00DB5BC5"/>
    <w:rsid w:val="00DD7E3F"/>
    <w:rsid w:val="00E61748"/>
    <w:rsid w:val="00E75558"/>
    <w:rsid w:val="00E969FC"/>
    <w:rsid w:val="00F3727D"/>
    <w:rsid w:val="00F502D7"/>
    <w:rsid w:val="00F71EB2"/>
    <w:rsid w:val="00F91DEE"/>
    <w:rsid w:val="00FE40B1"/>
    <w:rsid w:val="00FF465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7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365F"/>
    <w:pPr>
      <w:tabs>
        <w:tab w:val="center" w:pos="4153"/>
        <w:tab w:val="right" w:pos="8306"/>
      </w:tabs>
      <w:spacing w:after="0" w:line="240" w:lineRule="auto"/>
    </w:pPr>
  </w:style>
  <w:style w:type="character" w:customStyle="1" w:styleId="Char">
    <w:name w:val="Κεφαλίδα Char"/>
    <w:basedOn w:val="a0"/>
    <w:link w:val="a3"/>
    <w:uiPriority w:val="99"/>
    <w:semiHidden/>
    <w:rsid w:val="002A365F"/>
  </w:style>
  <w:style w:type="paragraph" w:styleId="a4">
    <w:name w:val="footer"/>
    <w:basedOn w:val="a"/>
    <w:link w:val="Char0"/>
    <w:uiPriority w:val="99"/>
    <w:semiHidden/>
    <w:unhideWhenUsed/>
    <w:rsid w:val="002A365F"/>
    <w:pPr>
      <w:tabs>
        <w:tab w:val="center" w:pos="4153"/>
        <w:tab w:val="right" w:pos="8306"/>
      </w:tabs>
      <w:spacing w:after="0" w:line="240" w:lineRule="auto"/>
    </w:pPr>
  </w:style>
  <w:style w:type="character" w:customStyle="1" w:styleId="Char0">
    <w:name w:val="Υποσέλιδο Char"/>
    <w:basedOn w:val="a0"/>
    <w:link w:val="a4"/>
    <w:uiPriority w:val="99"/>
    <w:semiHidden/>
    <w:rsid w:val="002A365F"/>
  </w:style>
  <w:style w:type="table" w:styleId="a5">
    <w:name w:val="Table Grid"/>
    <w:basedOn w:val="a1"/>
    <w:uiPriority w:val="59"/>
    <w:rsid w:val="00C85E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00013383">
      <w:bodyDiv w:val="1"/>
      <w:marLeft w:val="0"/>
      <w:marRight w:val="0"/>
      <w:marTop w:val="0"/>
      <w:marBottom w:val="0"/>
      <w:divBdr>
        <w:top w:val="none" w:sz="0" w:space="0" w:color="auto"/>
        <w:left w:val="none" w:sz="0" w:space="0" w:color="auto"/>
        <w:bottom w:val="none" w:sz="0" w:space="0" w:color="auto"/>
        <w:right w:val="none" w:sz="0" w:space="0" w:color="auto"/>
      </w:divBdr>
    </w:div>
    <w:div w:id="185410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12</Pages>
  <Words>3780</Words>
  <Characters>20414</Characters>
  <Application>Microsoft Office Word</Application>
  <DocSecurity>0</DocSecurity>
  <Lines>170</Lines>
  <Paragraphs>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dcterms:created xsi:type="dcterms:W3CDTF">2014-05-27T11:29:00Z</dcterms:created>
  <dcterms:modified xsi:type="dcterms:W3CDTF">2014-06-10T10:02:00Z</dcterms:modified>
</cp:coreProperties>
</file>